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943F" w14:textId="77777777" w:rsidR="0034103A" w:rsidRPr="00834CAC" w:rsidRDefault="0034103A" w:rsidP="0034103A">
      <w:pPr>
        <w:spacing w:after="2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34CA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71C8F2B3" w14:textId="794A03AE" w:rsidR="0034103A" w:rsidRPr="003054D9" w:rsidRDefault="0034103A" w:rsidP="0034103A">
      <w:pPr>
        <w:pStyle w:val="a6"/>
        <w:rPr>
          <w:rFonts w:ascii="TH SarabunPSK" w:hAnsi="TH SarabunPSK" w:cs="TH SarabunPSK" w:hint="cs"/>
          <w:b/>
          <w:bCs/>
          <w:sz w:val="24"/>
          <w:szCs w:val="32"/>
        </w:rPr>
      </w:pPr>
      <w:r w:rsidRPr="003054D9">
        <w:rPr>
          <w:rFonts w:ascii="TH SarabunPSK" w:hAnsi="TH SarabunPSK" w:cs="TH SarabunPSK" w:hint="cs"/>
          <w:b/>
          <w:bCs/>
          <w:sz w:val="24"/>
          <w:szCs w:val="32"/>
          <w:cs/>
        </w:rPr>
        <w:t>กลุ่มสาระการเรียนร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ู้ภาษาไทย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รายวิชา </w:t>
      </w:r>
      <w:r w:rsidR="00D76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ภาษาไทยพาสนุก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รหัส</w:t>
      </w:r>
      <w:r w:rsidRPr="003054D9">
        <w:rPr>
          <w:rFonts w:ascii="TH SarabunPSK" w:hAnsi="TH SarabunPSK" w:cs="TH SarabunPSK" w:hint="cs"/>
          <w:b/>
          <w:bCs/>
          <w:sz w:val="24"/>
          <w:szCs w:val="32"/>
          <w:cs/>
        </w:rPr>
        <w:t>ว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ิ</w:t>
      </w:r>
      <w:r w:rsidRPr="003054D9">
        <w:rPr>
          <w:rFonts w:ascii="TH SarabunPSK" w:hAnsi="TH SarabunPSK" w:cs="TH SarabunPSK" w:hint="cs"/>
          <w:b/>
          <w:bCs/>
          <w:sz w:val="24"/>
          <w:szCs w:val="32"/>
          <w:cs/>
        </w:rPr>
        <w:t>ชา  ท๒๐๒</w:t>
      </w:r>
      <w:r w:rsidR="0032538E">
        <w:rPr>
          <w:rFonts w:ascii="TH SarabunPSK" w:hAnsi="TH SarabunPSK" w:cs="TH SarabunPSK" w:hint="cs"/>
          <w:b/>
          <w:bCs/>
          <w:sz w:val="24"/>
          <w:szCs w:val="32"/>
          <w:cs/>
        </w:rPr>
        <w:t>๑๑</w:t>
      </w:r>
    </w:p>
    <w:p w14:paraId="4513B79C" w14:textId="77777777" w:rsidR="0034103A" w:rsidRDefault="0034103A" w:rsidP="0034103A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  <w:r w:rsidRPr="003054D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="00EA366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</w:t>
      </w:r>
      <w:r w:rsidR="00EA3667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ภาคเรียนที่ ๑</w:t>
      </w:r>
      <w:r w:rsidR="00EA3667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จำนวน  ๔</w:t>
      </w:r>
      <w:r w:rsidRPr="003054D9">
        <w:rPr>
          <w:rFonts w:ascii="TH SarabunPSK" w:hAnsi="TH SarabunPSK" w:cs="TH SarabunPSK" w:hint="cs"/>
          <w:b/>
          <w:bCs/>
          <w:sz w:val="24"/>
          <w:szCs w:val="32"/>
          <w:cs/>
        </w:rPr>
        <w:t>๐  ชั่วโมง</w:t>
      </w:r>
      <w:r w:rsidRPr="003054D9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EA3667">
        <w:rPr>
          <w:rFonts w:ascii="TH SarabunPSK" w:hAnsi="TH SarabunPSK" w:cs="TH SarabunPSK" w:hint="cs"/>
          <w:b/>
          <w:bCs/>
          <w:sz w:val="24"/>
          <w:szCs w:val="32"/>
          <w:cs/>
        </w:rPr>
        <w:t>๑.๐</w:t>
      </w:r>
      <w:r w:rsidRPr="003054D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หน่วยกิต</w:t>
      </w:r>
    </w:p>
    <w:p w14:paraId="2077BBCF" w14:textId="77777777" w:rsidR="00EA3667" w:rsidRPr="00EA3667" w:rsidRDefault="00EA3667" w:rsidP="0034103A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</w:p>
    <w:p w14:paraId="2C6CA966" w14:textId="77777777" w:rsidR="0034103A" w:rsidRPr="00751EAC" w:rsidRDefault="0034103A" w:rsidP="00751EAC">
      <w:pPr>
        <w:pStyle w:val="a6"/>
        <w:jc w:val="thaiDistribute"/>
        <w:rPr>
          <w:rFonts w:ascii="TH SarabunPSK" w:hAnsi="TH SarabunPSK" w:cs="TH SarabunPSK"/>
          <w:sz w:val="24"/>
          <w:szCs w:val="32"/>
        </w:rPr>
      </w:pPr>
      <w:r w:rsidRPr="00751EAC">
        <w:rPr>
          <w:rFonts w:ascii="TH SarabunPSK" w:hAnsi="TH SarabunPSK" w:cs="TH SarabunPSK"/>
          <w:sz w:val="24"/>
          <w:szCs w:val="32"/>
          <w:cs/>
        </w:rPr>
        <w:tab/>
        <w:t>ศึกษาประวัติความเป็นมา</w:t>
      </w:r>
      <w:r w:rsidRPr="00751EAC">
        <w:rPr>
          <w:rFonts w:ascii="TH SarabunPSK" w:hAnsi="TH SarabunPSK" w:cs="TH SarabunPSK"/>
          <w:sz w:val="24"/>
          <w:szCs w:val="32"/>
        </w:rPr>
        <w:t xml:space="preserve">  </w:t>
      </w:r>
      <w:r w:rsidRPr="00751EAC">
        <w:rPr>
          <w:rFonts w:ascii="TH SarabunPSK" w:hAnsi="TH SarabunPSK" w:cs="TH SarabunPSK"/>
          <w:sz w:val="24"/>
          <w:szCs w:val="32"/>
          <w:cs/>
        </w:rPr>
        <w:t>เพลงกล่อมเด็กและการละเล่นพื้นบ้านของจังหวัดระยอง</w:t>
      </w:r>
      <w:r w:rsidRPr="00751EA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751EAC">
        <w:rPr>
          <w:rFonts w:ascii="TH SarabunPSK" w:hAnsi="TH SarabunPSK" w:cs="TH SarabunPSK"/>
          <w:sz w:val="24"/>
          <w:szCs w:val="32"/>
          <w:cs/>
        </w:rPr>
        <w:t xml:space="preserve">ท้องถิ่นและภูมิภาคต่าง ๆ </w:t>
      </w:r>
      <w:r w:rsidRPr="00751EAC">
        <w:rPr>
          <w:rFonts w:ascii="TH SarabunPSK" w:hAnsi="TH SarabunPSK" w:cs="TH SarabunPSK"/>
          <w:sz w:val="24"/>
          <w:szCs w:val="32"/>
        </w:rPr>
        <w:t xml:space="preserve">  </w:t>
      </w:r>
      <w:r w:rsidRPr="00751EAC">
        <w:rPr>
          <w:rFonts w:ascii="TH SarabunPSK" w:hAnsi="TH SarabunPSK" w:cs="TH SarabunPSK"/>
          <w:sz w:val="24"/>
          <w:szCs w:val="32"/>
          <w:cs/>
        </w:rPr>
        <w:t>วิเคราะห์</w:t>
      </w:r>
      <w:r w:rsidRPr="00751EAC">
        <w:rPr>
          <w:rFonts w:ascii="TH SarabunPSK" w:hAnsi="TH SarabunPSK" w:cs="TH SarabunPSK"/>
          <w:sz w:val="24"/>
          <w:szCs w:val="32"/>
        </w:rPr>
        <w:t xml:space="preserve">  </w:t>
      </w:r>
      <w:r w:rsidRPr="00751EAC">
        <w:rPr>
          <w:rFonts w:ascii="TH SarabunPSK" w:hAnsi="TH SarabunPSK" w:cs="TH SarabunPSK"/>
          <w:sz w:val="24"/>
          <w:szCs w:val="32"/>
          <w:cs/>
        </w:rPr>
        <w:t>วิจารณ์ และแสดงความคิดเห็น</w:t>
      </w:r>
      <w:r w:rsidRPr="00751EAC">
        <w:rPr>
          <w:rFonts w:ascii="TH SarabunPSK" w:hAnsi="TH SarabunPSK" w:cs="TH SarabunPSK"/>
          <w:sz w:val="24"/>
          <w:szCs w:val="32"/>
        </w:rPr>
        <w:t xml:space="preserve">  </w:t>
      </w:r>
      <w:r w:rsidRPr="00751EAC">
        <w:rPr>
          <w:rFonts w:ascii="TH SarabunPSK" w:hAnsi="TH SarabunPSK" w:cs="TH SarabunPSK"/>
          <w:sz w:val="24"/>
          <w:szCs w:val="32"/>
          <w:cs/>
        </w:rPr>
        <w:t>ค่านิยม</w:t>
      </w:r>
      <w:r w:rsidRPr="00751EAC">
        <w:rPr>
          <w:rFonts w:ascii="TH SarabunPSK" w:hAnsi="TH SarabunPSK" w:cs="TH SarabunPSK"/>
          <w:sz w:val="24"/>
          <w:szCs w:val="32"/>
        </w:rPr>
        <w:t xml:space="preserve">  </w:t>
      </w:r>
      <w:r w:rsidRPr="00751EAC">
        <w:rPr>
          <w:rFonts w:ascii="TH SarabunPSK" w:hAnsi="TH SarabunPSK" w:cs="TH SarabunPSK"/>
          <w:sz w:val="24"/>
          <w:szCs w:val="32"/>
          <w:cs/>
        </w:rPr>
        <w:t>ขนบธรรมเนียมประเพณี</w:t>
      </w:r>
      <w:r w:rsidRPr="00751EA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751EAC">
        <w:rPr>
          <w:rFonts w:ascii="TH SarabunPSK" w:hAnsi="TH SarabunPSK" w:cs="TH SarabunPSK"/>
          <w:sz w:val="24"/>
          <w:szCs w:val="32"/>
          <w:cs/>
        </w:rPr>
        <w:t>สังคม</w:t>
      </w:r>
      <w:r w:rsidRPr="00751EAC">
        <w:rPr>
          <w:rFonts w:ascii="TH SarabunPSK" w:hAnsi="TH SarabunPSK" w:cs="TH SarabunPSK"/>
          <w:sz w:val="24"/>
          <w:szCs w:val="32"/>
        </w:rPr>
        <w:t xml:space="preserve">  </w:t>
      </w:r>
    </w:p>
    <w:p w14:paraId="5FAB868B" w14:textId="77777777" w:rsidR="0034103A" w:rsidRPr="00751EAC" w:rsidRDefault="0034103A" w:rsidP="00751EAC">
      <w:pPr>
        <w:pStyle w:val="a6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751EAC">
        <w:rPr>
          <w:rFonts w:ascii="TH SarabunPSK" w:hAnsi="TH SarabunPSK" w:cs="TH SarabunPSK" w:hint="cs"/>
          <w:sz w:val="24"/>
          <w:szCs w:val="32"/>
          <w:cs/>
        </w:rPr>
        <w:t>โดยใช้กระบวนการเรียนทางภาษา กระบวนการปฏิบัติ กระบวนการสร้างความรู้ ความเข้าใจ กระบวนการกลุ่ม กระบวนการคิดอย่างมีวิจารณญาณ และกระบวนการสร้างความตระหนัก เพื่อให้เกิดการพัฒนาสมรรถภาพการเรียนรู้ การศึกษาค้นคว้า เกิดทักษะทางภาษา</w:t>
      </w:r>
    </w:p>
    <w:p w14:paraId="52557031" w14:textId="77777777" w:rsidR="0034103A" w:rsidRPr="00751EAC" w:rsidRDefault="0034103A" w:rsidP="00751EAC">
      <w:pPr>
        <w:pStyle w:val="a6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751EAC">
        <w:rPr>
          <w:rFonts w:ascii="TH SarabunPSK" w:hAnsi="TH SarabunPSK" w:cs="TH SarabunPSK"/>
          <w:sz w:val="24"/>
          <w:szCs w:val="32"/>
          <w:cs/>
        </w:rPr>
        <w:t>นำ</w:t>
      </w:r>
      <w:r w:rsidR="00CB06D0" w:rsidRPr="00751EAC">
        <w:rPr>
          <w:rFonts w:ascii="TH SarabunPSK" w:hAnsi="TH SarabunPSK" w:cs="TH SarabunPSK" w:hint="cs"/>
          <w:sz w:val="24"/>
          <w:szCs w:val="32"/>
          <w:cs/>
        </w:rPr>
        <w:t>ความรู้ ทักษะ</w:t>
      </w:r>
      <w:r w:rsidRPr="00751EAC">
        <w:rPr>
          <w:rFonts w:ascii="TH SarabunPSK" w:hAnsi="TH SarabunPSK" w:cs="TH SarabunPSK"/>
          <w:sz w:val="24"/>
          <w:szCs w:val="32"/>
          <w:cs/>
        </w:rPr>
        <w:t>มาใช้ในการดำเนินชีวิตประจำวัน</w:t>
      </w:r>
      <w:r w:rsidRPr="00751EAC">
        <w:rPr>
          <w:rFonts w:ascii="TH SarabunPSK" w:hAnsi="TH SarabunPSK" w:cs="TH SarabunPSK"/>
          <w:sz w:val="24"/>
          <w:szCs w:val="32"/>
        </w:rPr>
        <w:t xml:space="preserve">  </w:t>
      </w:r>
      <w:r w:rsidRPr="00751EAC">
        <w:rPr>
          <w:rFonts w:ascii="TH SarabunPSK" w:hAnsi="TH SarabunPSK" w:cs="TH SarabunPSK"/>
          <w:sz w:val="24"/>
          <w:szCs w:val="32"/>
          <w:cs/>
        </w:rPr>
        <w:t>และอนุรักษ์</w:t>
      </w:r>
      <w:r w:rsidRPr="00751EAC">
        <w:rPr>
          <w:rFonts w:ascii="TH SarabunPSK" w:hAnsi="TH SarabunPSK" w:cs="TH SarabunPSK"/>
          <w:sz w:val="24"/>
          <w:szCs w:val="32"/>
        </w:rPr>
        <w:t xml:space="preserve">  </w:t>
      </w:r>
      <w:r w:rsidRPr="00751EAC">
        <w:rPr>
          <w:rFonts w:ascii="TH SarabunPSK" w:hAnsi="TH SarabunPSK" w:cs="TH SarabunPSK"/>
          <w:sz w:val="24"/>
          <w:szCs w:val="32"/>
          <w:cs/>
        </w:rPr>
        <w:t>ถ่ายทอด</w:t>
      </w:r>
      <w:r w:rsidRPr="00751EAC">
        <w:rPr>
          <w:rFonts w:ascii="TH SarabunPSK" w:hAnsi="TH SarabunPSK" w:cs="TH SarabunPSK"/>
          <w:sz w:val="24"/>
          <w:szCs w:val="32"/>
        </w:rPr>
        <w:t xml:space="preserve">   </w:t>
      </w:r>
      <w:r w:rsidRPr="00751EAC">
        <w:rPr>
          <w:rFonts w:ascii="TH SarabunPSK" w:hAnsi="TH SarabunPSK" w:cs="TH SarabunPSK"/>
          <w:sz w:val="24"/>
          <w:szCs w:val="32"/>
          <w:cs/>
        </w:rPr>
        <w:t>ให้เยาวชนเห็นคุณค่า</w:t>
      </w:r>
      <w:r w:rsidRPr="00751EAC">
        <w:rPr>
          <w:rFonts w:ascii="TH SarabunPSK" w:hAnsi="TH SarabunPSK" w:cs="TH SarabunPSK"/>
          <w:sz w:val="24"/>
          <w:szCs w:val="32"/>
        </w:rPr>
        <w:t> </w:t>
      </w:r>
      <w:r w:rsidRPr="00751EAC">
        <w:rPr>
          <w:rFonts w:ascii="TH SarabunPSK" w:hAnsi="TH SarabunPSK" w:cs="TH SarabunPSK"/>
          <w:sz w:val="24"/>
          <w:szCs w:val="32"/>
          <w:cs/>
        </w:rPr>
        <w:t>ภูมิปัญญาท้องถิ่น</w:t>
      </w:r>
    </w:p>
    <w:p w14:paraId="32BDDEA5" w14:textId="77777777" w:rsidR="0034103A" w:rsidRPr="00834CAC" w:rsidRDefault="0034103A" w:rsidP="0034103A">
      <w:pPr>
        <w:spacing w:before="100" w:beforeAutospacing="1" w:after="100" w:afterAutospacing="1"/>
        <w:rPr>
          <w:rFonts w:ascii="TH SarabunPSK" w:hAnsi="TH SarabunPSK" w:cs="TH SarabunPSK"/>
          <w:b/>
          <w:bCs/>
          <w:sz w:val="16"/>
          <w:szCs w:val="16"/>
        </w:rPr>
      </w:pPr>
    </w:p>
    <w:p w14:paraId="3913276C" w14:textId="77777777" w:rsidR="0034103A" w:rsidRPr="00834CAC" w:rsidRDefault="0034103A" w:rsidP="0034103A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834CA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34CAC">
        <w:rPr>
          <w:rFonts w:ascii="TH SarabunPSK" w:hAnsi="TH SarabunPSK" w:cs="TH SarabunPSK"/>
          <w:sz w:val="32"/>
          <w:szCs w:val="32"/>
        </w:rPr>
        <w:br/>
      </w:r>
      <w:r w:rsidRPr="00751EAC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751EAC">
        <w:rPr>
          <w:rFonts w:ascii="TH SarabunPSK" w:hAnsi="TH SarabunPSK" w:cs="TH SarabunPSK"/>
          <w:sz w:val="32"/>
          <w:szCs w:val="32"/>
        </w:rPr>
        <w:t xml:space="preserve">. </w:t>
      </w:r>
      <w:r w:rsidR="00020533" w:rsidRPr="00751EAC">
        <w:rPr>
          <w:rFonts w:ascii="TH SarabunPSK" w:hAnsi="TH SarabunPSK" w:cs="TH SarabunPSK" w:hint="cs"/>
          <w:sz w:val="32"/>
          <w:szCs w:val="32"/>
          <w:cs/>
        </w:rPr>
        <w:t>รู้และเข้าใจ อธิบาย</w:t>
      </w:r>
      <w:r w:rsidRPr="00751EAC">
        <w:rPr>
          <w:rFonts w:ascii="TH SarabunPSK" w:hAnsi="TH SarabunPSK" w:cs="TH SarabunPSK"/>
          <w:sz w:val="32"/>
          <w:szCs w:val="32"/>
          <w:cs/>
        </w:rPr>
        <w:t>ประวัติความเป็นมา</w:t>
      </w:r>
      <w:r w:rsidRPr="00751EAC">
        <w:rPr>
          <w:rFonts w:ascii="TH SarabunPSK" w:hAnsi="TH SarabunPSK" w:cs="TH SarabunPSK"/>
          <w:sz w:val="32"/>
          <w:szCs w:val="32"/>
        </w:rPr>
        <w:t xml:space="preserve"> </w:t>
      </w:r>
      <w:r w:rsidRPr="00751EAC">
        <w:rPr>
          <w:rFonts w:ascii="TH SarabunPSK" w:hAnsi="TH SarabunPSK" w:cs="TH SarabunPSK"/>
          <w:sz w:val="32"/>
          <w:szCs w:val="32"/>
          <w:cs/>
        </w:rPr>
        <w:t>เพลงกล่อมเด็กและการละเล่นพื้นบ้าน</w:t>
      </w:r>
      <w:r w:rsidRPr="00751EAC">
        <w:rPr>
          <w:rFonts w:ascii="TH SarabunPSK" w:hAnsi="TH SarabunPSK" w:cs="TH SarabunPSK" w:hint="cs"/>
          <w:sz w:val="32"/>
          <w:szCs w:val="32"/>
          <w:cs/>
        </w:rPr>
        <w:t>จังหวัดระยอง ท้องถิ่นและภูมิภาค</w:t>
      </w:r>
      <w:r w:rsidRPr="00751EAC">
        <w:rPr>
          <w:rFonts w:ascii="TH SarabunPSK" w:hAnsi="TH SarabunPSK" w:cs="TH SarabunPSK"/>
          <w:sz w:val="32"/>
          <w:szCs w:val="32"/>
          <w:cs/>
        </w:rPr>
        <w:t>ได้</w:t>
      </w:r>
      <w:r w:rsidRPr="00751EAC">
        <w:rPr>
          <w:rFonts w:ascii="TH SarabunPSK" w:hAnsi="TH SarabunPSK" w:cs="TH SarabunPSK"/>
          <w:sz w:val="32"/>
          <w:szCs w:val="32"/>
        </w:rPr>
        <w:t xml:space="preserve"> </w:t>
      </w:r>
      <w:r w:rsidRPr="00751EAC">
        <w:rPr>
          <w:rFonts w:ascii="TH SarabunPSK" w:hAnsi="TH SarabunPSK" w:cs="TH SarabunPSK"/>
          <w:sz w:val="32"/>
          <w:szCs w:val="32"/>
        </w:rPr>
        <w:br/>
      </w:r>
      <w:r w:rsidRPr="00834CAC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834CAC">
        <w:rPr>
          <w:rFonts w:ascii="TH SarabunPSK" w:hAnsi="TH SarabunPSK" w:cs="TH SarabunPSK"/>
          <w:sz w:val="32"/>
          <w:szCs w:val="32"/>
        </w:rPr>
        <w:t xml:space="preserve">. </w:t>
      </w:r>
      <w:r w:rsidRPr="00834CAC">
        <w:rPr>
          <w:rFonts w:ascii="TH SarabunPSK" w:hAnsi="TH SarabunPSK" w:cs="TH SarabunPSK"/>
          <w:sz w:val="32"/>
          <w:szCs w:val="32"/>
          <w:cs/>
        </w:rPr>
        <w:t>วิเคราะห์ วิจารณ์ แสดงความคิดเห็น</w:t>
      </w:r>
      <w:r w:rsidRPr="00834CAC">
        <w:rPr>
          <w:rFonts w:ascii="TH SarabunPSK" w:hAnsi="TH SarabunPSK" w:cs="TH SarabunPSK"/>
          <w:sz w:val="32"/>
          <w:szCs w:val="32"/>
        </w:rPr>
        <w:t xml:space="preserve"> </w:t>
      </w:r>
      <w:r w:rsidRPr="00834CAC">
        <w:rPr>
          <w:rFonts w:ascii="TH SarabunPSK" w:hAnsi="TH SarabunPSK" w:cs="TH SarabunPSK"/>
          <w:sz w:val="32"/>
          <w:szCs w:val="32"/>
          <w:cs/>
        </w:rPr>
        <w:t>ค่านิยม ขนบธรรมเนียม ประเพณี สังคมได้</w:t>
      </w:r>
      <w:r w:rsidRPr="00834CAC">
        <w:rPr>
          <w:rFonts w:ascii="TH SarabunPSK" w:hAnsi="TH SarabunPSK" w:cs="TH SarabunPSK"/>
          <w:sz w:val="32"/>
          <w:szCs w:val="32"/>
        </w:rPr>
        <w:t xml:space="preserve"> </w:t>
      </w:r>
      <w:r w:rsidRPr="00834CAC">
        <w:rPr>
          <w:rFonts w:ascii="TH SarabunPSK" w:hAnsi="TH SarabunPSK" w:cs="TH SarabunPSK"/>
          <w:sz w:val="32"/>
          <w:szCs w:val="32"/>
        </w:rPr>
        <w:br/>
      </w:r>
      <w:r w:rsidRPr="00834CAC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834CAC">
        <w:rPr>
          <w:rFonts w:ascii="TH SarabunPSK" w:hAnsi="TH SarabunPSK" w:cs="TH SarabunPSK"/>
          <w:sz w:val="32"/>
          <w:szCs w:val="32"/>
        </w:rPr>
        <w:t xml:space="preserve">. </w:t>
      </w:r>
      <w:r w:rsidRPr="00834CAC">
        <w:rPr>
          <w:rFonts w:ascii="TH SarabunPSK" w:hAnsi="TH SarabunPSK" w:cs="TH SarabunPSK"/>
          <w:sz w:val="32"/>
          <w:szCs w:val="32"/>
          <w:cs/>
        </w:rPr>
        <w:t>อนุรักษ์ ถ่ายทอดการละเล่นพื้นบ้านและภูมิปัญญาได้</w:t>
      </w:r>
      <w:r w:rsidRPr="00834CAC">
        <w:rPr>
          <w:rFonts w:ascii="TH SarabunPSK" w:hAnsi="TH SarabunPSK" w:cs="TH SarabunPSK"/>
          <w:sz w:val="32"/>
          <w:szCs w:val="32"/>
        </w:rPr>
        <w:t xml:space="preserve"> </w:t>
      </w:r>
      <w:r w:rsidRPr="00834CAC">
        <w:rPr>
          <w:rFonts w:ascii="TH SarabunPSK" w:hAnsi="TH SarabunPSK" w:cs="TH SarabunPSK"/>
          <w:sz w:val="32"/>
          <w:szCs w:val="32"/>
        </w:rPr>
        <w:br/>
      </w:r>
      <w:r w:rsidRPr="00834CAC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834CAC">
        <w:rPr>
          <w:rFonts w:ascii="TH SarabunPSK" w:hAnsi="TH SarabunPSK" w:cs="TH SarabunPSK"/>
          <w:sz w:val="32"/>
          <w:szCs w:val="32"/>
        </w:rPr>
        <w:t xml:space="preserve">. </w:t>
      </w:r>
      <w:r w:rsidRPr="00834CAC">
        <w:rPr>
          <w:rFonts w:ascii="TH SarabunPSK" w:hAnsi="TH SarabunPSK" w:cs="TH SarabunPSK"/>
          <w:sz w:val="32"/>
          <w:szCs w:val="32"/>
          <w:cs/>
        </w:rPr>
        <w:t xml:space="preserve">เห็นคุณค่าภูมิปัญญาท้องถิ่นของตน </w:t>
      </w:r>
      <w:r w:rsidRPr="00834CAC">
        <w:rPr>
          <w:rFonts w:ascii="TH SarabunPSK" w:hAnsi="TH SarabunPSK" w:cs="TH SarabunPSK"/>
          <w:sz w:val="32"/>
          <w:szCs w:val="32"/>
        </w:rPr>
        <w:t xml:space="preserve"> </w:t>
      </w:r>
    </w:p>
    <w:p w14:paraId="2EDC3F04" w14:textId="77777777" w:rsidR="0034103A" w:rsidRDefault="0034103A" w:rsidP="0034103A">
      <w:pPr>
        <w:pStyle w:val="a6"/>
        <w:rPr>
          <w:rFonts w:ascii="TH SarabunPSK" w:hAnsi="TH SarabunPSK" w:cs="TH SarabunPSK"/>
          <w:sz w:val="24"/>
          <w:szCs w:val="32"/>
        </w:rPr>
      </w:pPr>
    </w:p>
    <w:p w14:paraId="526A3BB1" w14:textId="77777777" w:rsidR="0034103A" w:rsidRPr="00751EAC" w:rsidRDefault="0034103A" w:rsidP="0034103A">
      <w:pPr>
        <w:pStyle w:val="a6"/>
        <w:rPr>
          <w:rFonts w:ascii="TH SarabunPSK" w:hAnsi="TH SarabunPSK" w:cs="TH SarabunPSK"/>
          <w:b/>
          <w:bCs/>
          <w:sz w:val="24"/>
          <w:szCs w:val="32"/>
        </w:rPr>
      </w:pPr>
      <w:r w:rsidRPr="00751EA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รวมทั้งหมด </w:t>
      </w:r>
      <w:r w:rsidR="00751EAC" w:rsidRPr="00751EA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751EA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๔  </w:t>
      </w:r>
      <w:r w:rsidR="00751EAC" w:rsidRPr="00751EAC">
        <w:rPr>
          <w:rFonts w:ascii="TH SarabunPSK" w:hAnsi="TH SarabunPSK" w:cs="TH SarabunPSK"/>
          <w:b/>
          <w:bCs/>
          <w:sz w:val="24"/>
          <w:szCs w:val="32"/>
          <w:cs/>
        </w:rPr>
        <w:t>ผลการเรียนรู้</w:t>
      </w:r>
    </w:p>
    <w:p w14:paraId="5080DAD4" w14:textId="77777777" w:rsidR="0034103A" w:rsidRDefault="0034103A" w:rsidP="0034103A">
      <w:pPr>
        <w:pStyle w:val="a6"/>
        <w:rPr>
          <w:rFonts w:ascii="TH SarabunPSK" w:hAnsi="TH SarabunPSK" w:cs="TH SarabunPSK"/>
          <w:sz w:val="24"/>
          <w:szCs w:val="32"/>
        </w:rPr>
      </w:pPr>
    </w:p>
    <w:p w14:paraId="7A57D592" w14:textId="77777777" w:rsidR="00932C48" w:rsidRPr="0034103A" w:rsidRDefault="00932C48" w:rsidP="0034103A"/>
    <w:sectPr w:rsidR="00932C48" w:rsidRPr="0034103A" w:rsidSect="002400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48"/>
    <w:rsid w:val="00020533"/>
    <w:rsid w:val="0024008F"/>
    <w:rsid w:val="0032538E"/>
    <w:rsid w:val="0034103A"/>
    <w:rsid w:val="003A5E8B"/>
    <w:rsid w:val="00596F39"/>
    <w:rsid w:val="00751EAC"/>
    <w:rsid w:val="00932C48"/>
    <w:rsid w:val="00CB06D0"/>
    <w:rsid w:val="00D7698E"/>
    <w:rsid w:val="00EA3667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58A0"/>
  <w15:chartTrackingRefBased/>
  <w15:docId w15:val="{B3BE58EE-1E5A-E243-A10C-6A190833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C48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Tewa Chuenchu</cp:lastModifiedBy>
  <cp:revision>9</cp:revision>
  <dcterms:created xsi:type="dcterms:W3CDTF">2020-04-01T06:37:00Z</dcterms:created>
  <dcterms:modified xsi:type="dcterms:W3CDTF">2025-07-31T06:07:00Z</dcterms:modified>
</cp:coreProperties>
</file>