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ตารางวิเคราะห์ความสอดคล้องรายวิชา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ระหว่างมาตรฐานการเรียนรู้/ตัวชี้วัด/จุดประสงค์การเรียนรู้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ภูมิศาสตร์น่ารู้</w:t>
        <w:tab/>
        <w:t xml:space="preserve">    รหัสวิชา ส22281</w:t>
        <w:tab/>
        <w:t xml:space="preserve">เวลา  20  คาบเรียน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กลุ่มสาระการเรียนรู้สังคมศึกษา ศาสนาและวัฒนธรรม   ระดับชั้นมัธยมศึกษาปีที่ 2  ภาคเรียนที่ 1  ปีการศึกษา 2567</w:t>
      </w:r>
    </w:p>
    <w:tbl>
      <w:tblPr>
        <w:tblStyle w:val="Table1"/>
        <w:tblW w:w="13155.0" w:type="dxa"/>
        <w:jc w:val="left"/>
        <w:tblInd w:w="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75.0000000000005"/>
        <w:gridCol w:w="3290"/>
        <w:gridCol w:w="2985"/>
        <w:gridCol w:w="4305"/>
        <w:tblGridChange w:id="0">
          <w:tblGrid>
            <w:gridCol w:w="2575.0000000000005"/>
            <w:gridCol w:w="3290"/>
            <w:gridCol w:w="2985"/>
            <w:gridCol w:w="4305"/>
          </w:tblGrid>
        </w:tblGridChange>
      </w:tblGrid>
      <w:tr>
        <w:trPr>
          <w:cantSplit w:val="0"/>
          <w:trHeight w:val="400.00000000000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มาตรฐานการเรียนรู้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ind w:left="270" w:hanging="27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ผลการเรียนรู้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จุดประสงค์การเรียนรู้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สาระการเรียนรู้</w:t>
            </w:r>
          </w:p>
        </w:tc>
      </w:tr>
      <w:tr>
        <w:trPr>
          <w:cantSplit w:val="0"/>
          <w:trHeight w:val="937.600000000000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มาตรฐาน ส 5.1 เข้าใจลักษณะทางกายภาพของโลก และความสัมพันธ์ของสรรพสิ่งซึ่งมีผลต่อกัน ใช้แผนที่ และเครื่องมือทางภูมิศาสตร์ ในการค้นหา วิเคราะห์ และสรุปข้อมูล ตลอดจนใช้ภูมิสารสนเทศ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อย่างมีประสิทธิภาพ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40" w:lineRule="auto"/>
              <w:ind w:left="270" w:hanging="27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มีความรู้ความเข้าใจลักษณะภูมิศาสตร์กายภาพแต่ละภูมิภาคของประเทศไทยในด้านภูมิธรณี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1.ผู้เรียนอธิบายลักษณะภูมิศาสตร์กายภาพแต่ละภูมิภาคของประเทศไทยในด้านภูมิธรณีได้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ลักษณะภูมิศาสตร์กายภาพแต่ละภูมิภาคของประเทศไทยในด้านภูมิธรณี ดั้งนี้ 1)ภาคเหนือ 2)ภาคกลาง 3)ภาคตะวันตก 4)ภาคตะวันออก 5)ภาคตะวันออกเฉียงเหนือ และ 6)ภาคใต้</w:t>
            </w:r>
          </w:p>
        </w:tc>
      </w:tr>
      <w:tr>
        <w:trPr>
          <w:cantSplit w:val="0"/>
          <w:trHeight w:val="937.60000000000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40" w:lineRule="auto"/>
              <w:ind w:left="270" w:hanging="27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มีความรู้ความเข้าใจลักษณะภูมิศาสตร์กายภาพแต่ละภูมิภาคของประเทศไทยในด้านภูมิอากาศ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1.ผู้เรียนอธิบายลักษณะภูมิศาสตร์กายภาพแต่ละภูมิภาคของประเทศไทยในด้านภูมิอากาศได้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ลักษณะภูมิศาสตร์กายภาพแต่ละภูมิภาคของประเทศไทยในด้านภูมิอากาศ ดั้งนี้ 1)ภาคเหนือ 2)ภาคกลาง 3)ภาคตะวันตก 4)ภาคตะวันออก 5)ภาคตะวันออกเฉียงเหนือ และ 6)ภาคใต้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.60000000000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270" w:hanging="27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มีความรู้ความเข้าใจลักษณะภูมิศาสตร์กายภาพแต่ละภูมิภาคของประเทศไทยในด้านภูมิอุทก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1.ผู้เรียนอธิบายลักษณะภูมิศาสตร์กายภาพแต่ละภูมิภาคของประเทศไทยในด้านภูมิอุทกได้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ลักษณะภูมิศาสตร์กายภาพแต่ละภูมิภาคของประเทศไทยในด้านภูมิอุทก ดั้งนี้ 1)ภาคเหนือ 2)ภาคกลาง 3)ภาคตะวันตก 4)ภาคตะวันออก 5)ภาคตะวันออกเฉียงเหนือ และ 6)ภาคใต้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.600000000000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40" w:lineRule="auto"/>
              <w:ind w:left="270" w:hanging="27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มีความรู้ความเข้าใจลักษณะภูมิศาสตร์กายภาพแต่ละภูมิภาคของประเทศไทยในด้านภูมิพฤกษา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1.ผู้เรียนอธิบายลักษณะภูมิศาสตร์กายภาพแต่ละภูมิภาคของประเทศไทยในด้านภูมิพฤกษาได้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ลักษณะภูมิศาสตร์กายภาพแต่ละภูมิภาคของประเทศไทยในด้านภูมิพฤกษา ดั้งนี้ 1)ภาคเหนือ 2)ภาคกลาง 3)ภาคตะวันตก 4)ภาคตะวันออก 5)ภาคตะวันออกเฉียงเหนือ และ 6)ภาคใต้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ตารางวิเคราะห์ความสอดคล้องรายวิชา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ระหว่างมาตรฐานการเรียนรู้/ตัวชี้วัด/จุดประสงค์การเรียนรู้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ภูมิศาสตร์น่ารู้</w:t>
        <w:tab/>
        <w:t xml:space="preserve">    รหัสวิชา ส22281</w:t>
        <w:tab/>
        <w:t xml:space="preserve">เวลา  20  คาบเรียน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กลุ่มสาระการเรียนรู้สังคมศึกษา ศาสนาและวัฒนธรรม   ระดับชั้นมัธยมศึกษาปีที่ 2  ภาคเรียนที่ 1  ปีการศึกษา 2567</w:t>
      </w:r>
    </w:p>
    <w:tbl>
      <w:tblPr>
        <w:tblStyle w:val="Table2"/>
        <w:tblW w:w="13155.0" w:type="dxa"/>
        <w:jc w:val="left"/>
        <w:tblInd w:w="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74.9999999999995"/>
        <w:gridCol w:w="3290.0000000000005"/>
        <w:gridCol w:w="2985"/>
        <w:gridCol w:w="4305"/>
        <w:tblGridChange w:id="0">
          <w:tblGrid>
            <w:gridCol w:w="2574.9999999999995"/>
            <w:gridCol w:w="3290.0000000000005"/>
            <w:gridCol w:w="2985"/>
            <w:gridCol w:w="4305"/>
          </w:tblGrid>
        </w:tblGridChange>
      </w:tblGrid>
      <w:tr>
        <w:trPr>
          <w:cantSplit w:val="0"/>
          <w:trHeight w:val="400.00000000000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มาตรฐานการเรียนรู้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270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ผลการเรียนรู้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จุดประสงค์การเรียนรู้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32"/>
                <w:szCs w:val="32"/>
                <w:rtl w:val="0"/>
              </w:rPr>
              <w:t xml:space="preserve">สาระการเรียนรู้</w:t>
            </w:r>
          </w:p>
        </w:tc>
      </w:tr>
      <w:tr>
        <w:trPr>
          <w:cantSplit w:val="0"/>
          <w:trHeight w:val="937.60000000000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มาตรฐาน ส 5.1 เข้าใจลักษณะทางกายภาพของโลก และความสัมพันธ์ของสรรพสิ่งซึ่งมีผลต่อกัน ใช้แผนที่ และเครื่องมือทางภูมิศาสตร์ ในการค้นหา วิเคราะห์ และสรุปข้อมูล ตลอดจนใช้ภูมิสารสนเทศ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อย่างมีประสิทธิภาพ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27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มีความรู้ความเข้าใจลักษณะภูมิศาสตร์กายภาพแต่ละภูมิภาคของประเทศไทยในด้านภูมิสมุทร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1.ผู้เรียนอธิบายลักษณะภูมิศาสตร์กายภาพแต่ละภูมิภาคของประเทศไทยในด้านภูมิสมุทรได้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ลักษณะภูมิศาสตร์กายภาพแต่ละภูมิภาคของประเทศไทยในด้านภูมิสมุทร ดั้งนี้ 1)ภาคเหนือ 2)ภาคกลาง 3)ภาคตะวันตก 4)ภาคตะวันออก 5)ภาคตะวันออกเฉียงเหนือ และ 6)ภาคใต้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.60000000000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มาตรฐาน ส 5.2 เข้าใจปฏิสัมพันธ์ระหว่างมนุษย์กับสิ่งแวดล้อมทางกายภาพที่ก่อให้เกิดการสร้างสรรค์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วิถีการดําเนินชีวิต มีจิตสํานึกและมีส่วนร่วมในการจัดทรัพยากรธรรมชาติและสิ่งแวดล้อมเพื่อการพัฒนาที่ยั่งยืน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40" w:lineRule="auto"/>
              <w:ind w:left="27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ตระหนักถึงความสำคัญของภูมิศาสตร์การท่องเที่ยวของประเทศไทย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1.ผู้เรียนอธิบายสำคัญของภูมิศาสตร์การท่องเที่ยวของประเทศไทย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 : 2.ผู้เรียนวิเคราะห์ความสำคัญของภูมิศาสตร์การท่องเที่ยวของประเทศไทย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A : 3.ผู้เรียนเห็นคุณค่าของภูมิศาสตร์การท่องเที่ยวของประเทศไทย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32"/>
                <w:szCs w:val="32"/>
                <w:rtl w:val="0"/>
              </w:rPr>
              <w:t xml:space="preserve">-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ความสัมพันธ์ระหว่างการท่องเที่ยวกับลักษณะภูมิศาสตร์กายภาพแต่ละภูมิภาคของประเทศไทยในด้านต่างๆ ที่ส่งผลกับด้านสังคม เศรษฐกิจ และสิ่งแวดล้อม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