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02C7D" w14:textId="4D7E9700" w:rsidR="00643CBC" w:rsidRPr="00643CBC" w:rsidRDefault="00C3264C" w:rsidP="00942308">
      <w:pPr>
        <w:pStyle w:val="Title"/>
        <w:rPr>
          <w:rFonts w:ascii="Cordia New" w:hAnsi="Cordia New" w:cs="Cordia New" w:hint="cs"/>
          <w:b w:val="0"/>
          <w:bCs w:val="0"/>
          <w:sz w:val="32"/>
          <w:szCs w:val="32"/>
        </w:rPr>
      </w:pPr>
      <w:r w:rsidRPr="009323F2">
        <w:rPr>
          <w:rFonts w:ascii="Cordia New" w:hAnsi="Cordia New" w:cs="Cordia New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F80D04" wp14:editId="66180B06">
                <wp:simplePos x="0" y="0"/>
                <wp:positionH relativeFrom="column">
                  <wp:posOffset>4572000</wp:posOffset>
                </wp:positionH>
                <wp:positionV relativeFrom="paragraph">
                  <wp:posOffset>-457200</wp:posOffset>
                </wp:positionV>
                <wp:extent cx="1188720" cy="365760"/>
                <wp:effectExtent l="13335" t="9525" r="7620" b="571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C0BE7" w14:textId="77777777" w:rsidR="005F058C" w:rsidRPr="00CD0413" w:rsidRDefault="009323F2" w:rsidP="009A490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CD041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="005F6F35" w:rsidRPr="00CD041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</w:t>
                            </w:r>
                            <w:r w:rsidR="005F058C" w:rsidRPr="00CD041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in;margin-top:-36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">
                <v:textbox>
                  <w:txbxContent>
                    <w:p w:rsidR="005F058C" w:rsidRPr="00CD0413" w:rsidRDefault="009323F2" w:rsidP="009A490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CD041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="005F6F35" w:rsidRPr="00CD0413">
                        <w:rPr>
                          <w:rFonts w:ascii="TH SarabunPSK" w:hAnsi="TH SarabunPSK" w:cs="TH SarabunPSK"/>
                          <w:sz w:val="28"/>
                        </w:rPr>
                        <w:t>1</w:t>
                      </w:r>
                      <w:r w:rsidR="005F058C" w:rsidRPr="00CD0413">
                        <w:rPr>
                          <w:rFonts w:ascii="TH SarabunPSK" w:hAnsi="TH SarabunPSK" w:cs="TH SarabunPSK"/>
                          <w:sz w:val="28"/>
                        </w:rPr>
                        <w:t>.1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D2DCF" w:rsidRPr="00643CBC">
        <w:rPr>
          <w:rFonts w:ascii="TH SarabunPSK" w:hAnsi="TH SarabunPSK" w:cs="TH SarabunPSK"/>
          <w:cs/>
        </w:rPr>
        <w:t>บันทึกคำอธิบายรายวิชาพื้นฐาน</w:t>
      </w:r>
    </w:p>
    <w:p w14:paraId="7EE78901" w14:textId="77777777" w:rsidR="009D2DCF" w:rsidRPr="00643CBC" w:rsidRDefault="009D2DCF" w:rsidP="009D2DCF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43CBC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="0014017D" w:rsidRPr="00643C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ส2210</w:t>
      </w:r>
      <w:r w:rsidR="000D362F" w:rsidRPr="00643CBC">
        <w:rPr>
          <w:rFonts w:ascii="TH SarabunPSK" w:hAnsi="TH SarabunPSK" w:cs="TH SarabunPSK"/>
          <w:b/>
          <w:bCs/>
          <w:sz w:val="32"/>
          <w:szCs w:val="32"/>
        </w:rPr>
        <w:t>4</w:t>
      </w:r>
      <w:r w:rsidR="0014017D" w:rsidRPr="00643C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43C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ราย</w:t>
      </w:r>
      <w:r w:rsidRPr="00643CBC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 w:rsidR="0014017D" w:rsidRPr="00643C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ประวัติศาสตร์ </w:t>
      </w:r>
      <w:r w:rsidR="000D362F" w:rsidRPr="00643CBC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643CBC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กลุ่มสาระการเรียนรู้</w:t>
      </w:r>
      <w:r w:rsidR="0014017D" w:rsidRPr="00643C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สังคมศึกษา ศาสนาและวัฒนธรรม</w:t>
      </w:r>
    </w:p>
    <w:p w14:paraId="137FE427" w14:textId="0A5E67BD" w:rsidR="009D2DCF" w:rsidRPr="00942308" w:rsidRDefault="009D2DCF" w:rsidP="009D2DCF">
      <w:pPr>
        <w:pStyle w:val="NoSpacing"/>
        <w:spacing w:line="276" w:lineRule="auto"/>
        <w:rPr>
          <w:rFonts w:ascii="TH SarabunPSK" w:hAnsi="TH SarabunPSK" w:cs="TH SarabunPSK"/>
          <w:sz w:val="20"/>
          <w:szCs w:val="20"/>
        </w:rPr>
      </w:pPr>
      <w:r w:rsidRPr="00643CBC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="0014017D" w:rsidRPr="00643C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</w:t>
      </w:r>
      <w:r w:rsidRPr="00643CBC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643C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43CBC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="0014017D" w:rsidRPr="00643C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0D362F" w:rsidRPr="00643CBC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43CB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643C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Pr="00643CBC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เวลา</w:t>
      </w:r>
      <w:r w:rsidR="0014017D" w:rsidRPr="00643C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20 </w:t>
      </w:r>
      <w:r w:rsidRPr="00643CBC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942308">
        <w:rPr>
          <w:rFonts w:ascii="TH SarabunPSK" w:hAnsi="TH SarabunPSK" w:cs="TH SarabunPSK" w:hint="cs"/>
          <w:b/>
          <w:bCs/>
          <w:sz w:val="32"/>
          <w:szCs w:val="32"/>
          <w:cs/>
        </w:rPr>
        <w:t>ั่วโมง</w:t>
      </w:r>
      <w:r w:rsidRPr="00643CB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764CA9" w:rsidRPr="00643CBC">
        <w:rPr>
          <w:rFonts w:ascii="TH SarabunPSK" w:hAnsi="TH SarabunPSK" w:cs="TH SarabunPSK"/>
          <w:b/>
          <w:bCs/>
          <w:sz w:val="32"/>
          <w:szCs w:val="32"/>
        </w:rPr>
        <w:tab/>
        <w:t xml:space="preserve">    </w:t>
      </w:r>
      <w:r w:rsidRPr="00643C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43C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643CBC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="0014017D" w:rsidRPr="00643C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0.5 ห</w:t>
      </w:r>
      <w:r w:rsidRPr="00643CBC">
        <w:rPr>
          <w:rFonts w:ascii="TH SarabunPSK" w:hAnsi="TH SarabunPSK" w:cs="TH SarabunPSK"/>
          <w:b/>
          <w:bCs/>
          <w:sz w:val="32"/>
          <w:szCs w:val="32"/>
          <w:cs/>
        </w:rPr>
        <w:t>น่วยกิต</w:t>
      </w:r>
      <w:r w:rsidRPr="00CD0413">
        <w:rPr>
          <w:rFonts w:ascii="TH SarabunPSK" w:hAnsi="TH SarabunPSK" w:cs="TH SarabunPSK"/>
          <w:sz w:val="32"/>
          <w:szCs w:val="32"/>
        </w:rPr>
        <w:tab/>
      </w:r>
    </w:p>
    <w:p w14:paraId="2C605827" w14:textId="08407988" w:rsidR="007B446E" w:rsidRPr="00640639" w:rsidRDefault="007B446E" w:rsidP="00942308">
      <w:pPr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40639">
        <w:rPr>
          <w:rFonts w:ascii="TH SarabunPSK" w:hAnsi="TH SarabunPSK" w:cs="TH SarabunPSK"/>
          <w:color w:val="000000"/>
          <w:sz w:val="32"/>
          <w:szCs w:val="32"/>
          <w:cs/>
        </w:rPr>
        <w:t>ศึกษา วิเคราะห์ อภิปรายที่ตั้งและสภาพทางภูมิศาสตร์ของภูมิภาคต่าง ๆ</w:t>
      </w:r>
      <w:r w:rsidR="0094230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640639">
        <w:rPr>
          <w:rFonts w:ascii="TH SarabunPSK" w:hAnsi="TH SarabunPSK" w:cs="TH SarabunPSK"/>
          <w:color w:val="000000"/>
          <w:sz w:val="32"/>
          <w:szCs w:val="32"/>
          <w:cs/>
        </w:rPr>
        <w:t>ในทวีปเอเชีย (ยกเว้น</w:t>
      </w:r>
    </w:p>
    <w:p w14:paraId="07229B8D" w14:textId="77777777" w:rsidR="007B446E" w:rsidRPr="00640639" w:rsidRDefault="007B446E" w:rsidP="00942308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40639">
        <w:rPr>
          <w:rFonts w:ascii="TH SarabunPSK" w:hAnsi="TH SarabunPSK" w:cs="TH SarabunPSK"/>
          <w:color w:val="000000"/>
          <w:sz w:val="32"/>
          <w:szCs w:val="32"/>
          <w:cs/>
        </w:rPr>
        <w:t>เอเชียตะวันออกเฉียงใต้) ที่มีผลต่อพัฒนาการโดยสังเขป พัฒนาการทางสังคม เศรษฐกิจ และการเมืองของ</w:t>
      </w:r>
    </w:p>
    <w:p w14:paraId="55B6195B" w14:textId="77777777" w:rsidR="007B446E" w:rsidRPr="00640639" w:rsidRDefault="007B446E" w:rsidP="00942308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40639">
        <w:rPr>
          <w:rFonts w:ascii="TH SarabunPSK" w:hAnsi="TH SarabunPSK" w:cs="TH SarabunPSK"/>
          <w:color w:val="000000"/>
          <w:sz w:val="32"/>
          <w:szCs w:val="32"/>
          <w:cs/>
        </w:rPr>
        <w:t>ภูมิภาคเอเชีย (ยกเว้นเอเชียตะวันออกเฉียงใต้) ที่ตั้งและความ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สำ</w:t>
      </w:r>
      <w:r w:rsidRPr="00640639">
        <w:rPr>
          <w:rFonts w:ascii="TH SarabunPSK" w:hAnsi="TH SarabunPSK" w:cs="TH SarabunPSK"/>
          <w:color w:val="000000"/>
          <w:sz w:val="32"/>
          <w:szCs w:val="32"/>
          <w:cs/>
        </w:rPr>
        <w:t>คัญของแหล่งอารยธรรมตะวันออกและ</w:t>
      </w:r>
    </w:p>
    <w:p w14:paraId="45F7AD8C" w14:textId="77777777" w:rsidR="007B446E" w:rsidRPr="00640639" w:rsidRDefault="007B446E" w:rsidP="00942308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40639">
        <w:rPr>
          <w:rFonts w:ascii="TH SarabunPSK" w:hAnsi="TH SarabunPSK" w:cs="TH SarabunPSK"/>
          <w:color w:val="000000"/>
          <w:sz w:val="32"/>
          <w:szCs w:val="32"/>
          <w:cs/>
        </w:rPr>
        <w:t>แหล่งมรดกโลกในประเทศต่าง ๆ ในภูมิภาคเอเชีย อิทธิพลของอารยธรรมโบราณที่มีต่อภูมิภาคเอเชียใน</w:t>
      </w:r>
    </w:p>
    <w:p w14:paraId="49C9A681" w14:textId="77777777" w:rsidR="007B446E" w:rsidRPr="00640639" w:rsidRDefault="007B446E" w:rsidP="00942308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40639">
        <w:rPr>
          <w:rFonts w:ascii="TH SarabunPSK" w:hAnsi="TH SarabunPSK" w:cs="TH SarabunPSK"/>
          <w:color w:val="000000"/>
          <w:sz w:val="32"/>
          <w:szCs w:val="32"/>
          <w:cs/>
        </w:rPr>
        <w:t>ปัจจุบัน</w:t>
      </w:r>
    </w:p>
    <w:p w14:paraId="58058A1D" w14:textId="77777777" w:rsidR="007B446E" w:rsidRDefault="007B446E" w:rsidP="00942308">
      <w:pPr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40639">
        <w:rPr>
          <w:rFonts w:ascii="TH SarabunPSK" w:hAnsi="TH SarabunPSK" w:cs="TH SarabunPSK"/>
          <w:color w:val="000000"/>
          <w:sz w:val="32"/>
          <w:szCs w:val="32"/>
          <w:cs/>
        </w:rPr>
        <w:t>โดยใช้</w:t>
      </w:r>
      <w:r w:rsidRPr="00D12A45">
        <w:rPr>
          <w:rFonts w:ascii="TH SarabunPSK" w:hAnsi="TH SarabunPSK" w:cs="TH SarabunPSK"/>
          <w:color w:val="000000"/>
          <w:sz w:val="32"/>
          <w:szCs w:val="32"/>
          <w:cs/>
        </w:rPr>
        <w:t>กระบวนการสืบค้นข้อมูล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640639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วิธีการทางประวัติศาสตร์ กระบวนการคิดวิเคราะห์ </w:t>
      </w:r>
      <w:r w:rsidRPr="00D12A45">
        <w:rPr>
          <w:rFonts w:ascii="TH SarabunPSK" w:hAnsi="TH SarabunPSK" w:cs="TH SarabunPSK"/>
          <w:color w:val="000000"/>
          <w:sz w:val="32"/>
          <w:szCs w:val="32"/>
          <w:cs/>
        </w:rPr>
        <w:t>กระบวนการ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สังเคราะห์ข้อมูล </w:t>
      </w:r>
      <w:r w:rsidRPr="00640639">
        <w:rPr>
          <w:rFonts w:ascii="TH SarabunPSK" w:hAnsi="TH SarabunPSK" w:cs="TH SarabunPSK"/>
          <w:color w:val="000000"/>
          <w:sz w:val="32"/>
          <w:szCs w:val="32"/>
          <w:cs/>
        </w:rPr>
        <w:t>กระบวนการแก้ปัญหา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Pr="00640639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กระบวนการกลุ่ม </w:t>
      </w:r>
    </w:p>
    <w:p w14:paraId="67905FE9" w14:textId="77777777" w:rsidR="007B446E" w:rsidRPr="00640639" w:rsidRDefault="007B446E" w:rsidP="00942308">
      <w:pPr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640639">
        <w:rPr>
          <w:rFonts w:ascii="TH SarabunPSK" w:hAnsi="TH SarabunPSK" w:cs="TH SarabunPSK"/>
          <w:color w:val="000000"/>
          <w:sz w:val="32"/>
          <w:szCs w:val="32"/>
          <w:cs/>
        </w:rPr>
        <w:t>เพื่อให้เกิดความรู้ ความเข้าใจ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ด้านประวัติศาสตร์และวัฒนธรรม</w:t>
      </w:r>
      <w:r w:rsidRPr="00640639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เห็นความส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640639">
        <w:rPr>
          <w:rFonts w:ascii="TH SarabunPSK" w:hAnsi="TH SarabunPSK" w:cs="TH SarabunPSK"/>
          <w:color w:val="000000"/>
          <w:sz w:val="32"/>
          <w:szCs w:val="32"/>
          <w:cs/>
        </w:rPr>
        <w:t>คัญ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ของอารยธรรมมนุษย์</w:t>
      </w:r>
    </w:p>
    <w:p w14:paraId="28BC64A2" w14:textId="77777777" w:rsidR="007B446E" w:rsidRPr="00640639" w:rsidRDefault="007B446E" w:rsidP="00942308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40639">
        <w:rPr>
          <w:rFonts w:ascii="TH SarabunPSK" w:hAnsi="TH SarabunPSK" w:cs="TH SarabunPSK"/>
          <w:color w:val="000000"/>
          <w:sz w:val="32"/>
          <w:szCs w:val="32"/>
          <w:cs/>
        </w:rPr>
        <w:t>มีคุณธรรม จริยธรรม และค่านิยมที่เหมาะสม สามารถด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640639">
        <w:rPr>
          <w:rFonts w:ascii="TH SarabunPSK" w:hAnsi="TH SarabunPSK" w:cs="TH SarabunPSK"/>
          <w:color w:val="000000"/>
          <w:sz w:val="32"/>
          <w:szCs w:val="32"/>
          <w:cs/>
        </w:rPr>
        <w:t>เนินชีวิตอยู่ร่วมกันในสังคมไทยและสังคมโลกอย่างสันติสุข</w:t>
      </w:r>
    </w:p>
    <w:p w14:paraId="3D18C4F8" w14:textId="77777777" w:rsidR="00942308" w:rsidRDefault="00942308" w:rsidP="00942308">
      <w:pPr>
        <w:rPr>
          <w:rFonts w:ascii="TH SarabunPSK" w:hAnsi="TH SarabunPSK" w:cs="TH SarabunPSK"/>
          <w:sz w:val="32"/>
          <w:szCs w:val="32"/>
        </w:rPr>
      </w:pPr>
    </w:p>
    <w:p w14:paraId="1B5E8228" w14:textId="42B53756" w:rsidR="00942308" w:rsidRDefault="00942308" w:rsidP="00942308">
      <w:pPr>
        <w:rPr>
          <w:rFonts w:ascii="TH SarabunPSK" w:hAnsi="TH SarabunPSK" w:cs="TH SarabunPSK"/>
          <w:sz w:val="32"/>
          <w:szCs w:val="32"/>
        </w:rPr>
      </w:pPr>
      <w:r w:rsidRPr="00643CBC">
        <w:rPr>
          <w:rFonts w:ascii="TH SarabunPSK" w:hAnsi="TH SarabunPSK" w:cs="TH SarabunPSK"/>
          <w:sz w:val="32"/>
          <w:szCs w:val="32"/>
          <w:cs/>
        </w:rPr>
        <w:t>รหัสตัวชี้วัดระหว่างทาง</w:t>
      </w:r>
      <w:r w:rsidRPr="00D12A45">
        <w:rPr>
          <w:rFonts w:ascii="TH SarabunPSK" w:hAnsi="TH SarabunPSK" w:cs="TH SarabunPSK"/>
          <w:sz w:val="32"/>
          <w:szCs w:val="32"/>
          <w:cs/>
        </w:rPr>
        <w:tab/>
      </w:r>
    </w:p>
    <w:p w14:paraId="77DD5FE5" w14:textId="792CB1FD" w:rsidR="007B446E" w:rsidRPr="00942308" w:rsidRDefault="00942308" w:rsidP="007B446E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 4.2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12A45">
        <w:rPr>
          <w:rFonts w:ascii="TH SarabunPSK" w:hAnsi="TH SarabunPSK" w:cs="TH SarabunPSK"/>
          <w:sz w:val="32"/>
          <w:szCs w:val="32"/>
          <w:cs/>
        </w:rPr>
        <w:t xml:space="preserve">ม.2/2 </w:t>
      </w:r>
      <w:r w:rsidRPr="00D12A45">
        <w:rPr>
          <w:rFonts w:ascii="TH SarabunPSK" w:hAnsi="TH SarabunPSK" w:cs="TH SarabunPSK"/>
          <w:sz w:val="32"/>
          <w:szCs w:val="32"/>
          <w:cs/>
        </w:rPr>
        <w:tab/>
      </w:r>
    </w:p>
    <w:p w14:paraId="02B4D17A" w14:textId="3D00AF25" w:rsidR="00643CBC" w:rsidRPr="00643CBC" w:rsidRDefault="00643CBC" w:rsidP="007B446E">
      <w:pPr>
        <w:rPr>
          <w:rFonts w:ascii="TH SarabunPSK" w:hAnsi="TH SarabunPSK" w:cs="TH SarabunPSK"/>
          <w:sz w:val="32"/>
          <w:szCs w:val="32"/>
        </w:rPr>
      </w:pPr>
      <w:r w:rsidRPr="00643CBC">
        <w:rPr>
          <w:rFonts w:ascii="TH SarabunPSK" w:hAnsi="TH SarabunPSK" w:cs="TH SarabunPSK"/>
          <w:sz w:val="32"/>
          <w:szCs w:val="32"/>
          <w:cs/>
        </w:rPr>
        <w:t>รหัสตัวชี้วัด</w:t>
      </w:r>
      <w:r>
        <w:rPr>
          <w:rFonts w:ascii="TH SarabunPSK" w:hAnsi="TH SarabunPSK" w:cs="TH SarabunPSK" w:hint="cs"/>
          <w:sz w:val="32"/>
          <w:szCs w:val="32"/>
          <w:cs/>
        </w:rPr>
        <w:t>ปลาย</w:t>
      </w:r>
      <w:r w:rsidRPr="00643CBC">
        <w:rPr>
          <w:rFonts w:ascii="TH SarabunPSK" w:hAnsi="TH SarabunPSK" w:cs="TH SarabunPSK"/>
          <w:sz w:val="32"/>
          <w:szCs w:val="32"/>
          <w:cs/>
        </w:rPr>
        <w:t>ทาง</w:t>
      </w:r>
    </w:p>
    <w:p w14:paraId="6DD4DD68" w14:textId="77777777" w:rsidR="00643CBC" w:rsidRDefault="007B446E" w:rsidP="007B446E">
      <w:pPr>
        <w:rPr>
          <w:rFonts w:ascii="TH SarabunPSK" w:hAnsi="TH SarabunPSK" w:cs="TH SarabunPSK"/>
          <w:sz w:val="32"/>
          <w:szCs w:val="32"/>
        </w:rPr>
      </w:pPr>
      <w:r w:rsidRPr="00D12A45">
        <w:rPr>
          <w:rFonts w:ascii="TH SarabunPSK" w:hAnsi="TH SarabunPSK" w:cs="TH SarabunPSK"/>
          <w:sz w:val="32"/>
          <w:szCs w:val="32"/>
          <w:cs/>
        </w:rPr>
        <w:t>ส 4.2</w:t>
      </w:r>
      <w:r w:rsidRPr="00D12A45">
        <w:rPr>
          <w:rFonts w:ascii="TH SarabunPSK" w:hAnsi="TH SarabunPSK" w:cs="TH SarabunPSK"/>
          <w:sz w:val="32"/>
          <w:szCs w:val="32"/>
          <w:cs/>
        </w:rPr>
        <w:tab/>
        <w:t xml:space="preserve">ม.2/1 </w:t>
      </w:r>
    </w:p>
    <w:p w14:paraId="1A3EBF72" w14:textId="77777777" w:rsidR="00643CBC" w:rsidRPr="00942308" w:rsidRDefault="00643CBC" w:rsidP="007B446E">
      <w:pPr>
        <w:rPr>
          <w:rFonts w:ascii="TH SarabunPSK" w:hAnsi="TH SarabunPSK" w:cs="TH SarabunPSK"/>
          <w:sz w:val="18"/>
          <w:szCs w:val="18"/>
        </w:rPr>
      </w:pPr>
    </w:p>
    <w:p w14:paraId="5187F77B" w14:textId="045DA93F" w:rsidR="007B446E" w:rsidRPr="00942308" w:rsidRDefault="007B446E" w:rsidP="007B446E">
      <w:pPr>
        <w:rPr>
          <w:rFonts w:ascii="TH SarabunPSK" w:hAnsi="TH SarabunPSK" w:cs="TH SarabunPSK"/>
          <w:b/>
          <w:bCs/>
          <w:sz w:val="32"/>
          <w:szCs w:val="32"/>
        </w:rPr>
      </w:pPr>
      <w:r w:rsidRPr="00942308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รวมทั้งหมด </w:t>
      </w:r>
      <w:r w:rsidR="009423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42308">
        <w:rPr>
          <w:rFonts w:ascii="TH SarabunPSK" w:hAnsi="TH SarabunPSK" w:cs="TH SarabunPSK"/>
          <w:b/>
          <w:bCs/>
          <w:sz w:val="32"/>
          <w:szCs w:val="32"/>
          <w:cs/>
        </w:rPr>
        <w:t>2  ตัวชี้วัด</w:t>
      </w:r>
    </w:p>
    <w:p w14:paraId="682E0E89" w14:textId="77777777" w:rsidR="007B446E" w:rsidRDefault="007B446E" w:rsidP="007B446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9F08A57" w14:textId="77777777" w:rsidR="000F60D5" w:rsidRPr="00CD0413" w:rsidRDefault="000F60D5" w:rsidP="007B446E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sectPr w:rsidR="000F60D5" w:rsidRPr="00CD0413" w:rsidSect="00B86694">
      <w:headerReference w:type="even" r:id="rId7"/>
      <w:headerReference w:type="default" r:id="rId8"/>
      <w:pgSz w:w="11906" w:h="16838"/>
      <w:pgMar w:top="567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DE31A7" w14:textId="77777777" w:rsidR="00B86694" w:rsidRDefault="00B86694">
      <w:r>
        <w:separator/>
      </w:r>
    </w:p>
  </w:endnote>
  <w:endnote w:type="continuationSeparator" w:id="0">
    <w:p w14:paraId="7922D120" w14:textId="77777777" w:rsidR="00B86694" w:rsidRDefault="00B8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B8C8A" w14:textId="77777777" w:rsidR="00B86694" w:rsidRDefault="00B86694">
      <w:r>
        <w:separator/>
      </w:r>
    </w:p>
  </w:footnote>
  <w:footnote w:type="continuationSeparator" w:id="0">
    <w:p w14:paraId="02C965FF" w14:textId="77777777" w:rsidR="00B86694" w:rsidRDefault="00B86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3F69C" w14:textId="64167B21" w:rsidR="005F058C" w:rsidRDefault="005F058C" w:rsidP="006111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942308">
      <w:rPr>
        <w:rStyle w:val="PageNumber"/>
      </w:rPr>
      <w:fldChar w:fldCharType="separate"/>
    </w:r>
    <w:r w:rsidR="00942308">
      <w:rPr>
        <w:rStyle w:val="PageNumber"/>
        <w:noProof/>
      </w:rPr>
      <w:t>1</w:t>
    </w:r>
    <w:r>
      <w:rPr>
        <w:rStyle w:val="PageNumber"/>
      </w:rPr>
      <w:fldChar w:fldCharType="end"/>
    </w:r>
  </w:p>
  <w:p w14:paraId="38289823" w14:textId="77777777" w:rsidR="005F058C" w:rsidRDefault="005F058C" w:rsidP="000F78E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9F147" w14:textId="77777777" w:rsidR="005F058C" w:rsidRDefault="005F058C" w:rsidP="000F78E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C2E27"/>
    <w:multiLevelType w:val="hybridMultilevel"/>
    <w:tmpl w:val="7662EA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6739F0"/>
    <w:multiLevelType w:val="hybridMultilevel"/>
    <w:tmpl w:val="C3C884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9426903"/>
    <w:multiLevelType w:val="hybridMultilevel"/>
    <w:tmpl w:val="0E7C01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9A649A8"/>
    <w:multiLevelType w:val="hybridMultilevel"/>
    <w:tmpl w:val="1CD2E9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9103D86"/>
    <w:multiLevelType w:val="multilevel"/>
    <w:tmpl w:val="F4CE09B4"/>
    <w:lvl w:ilvl="0">
      <w:start w:val="14"/>
      <w:numFmt w:val="decimal"/>
      <w:pStyle w:val="Heading9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7F6F1379"/>
    <w:multiLevelType w:val="hybridMultilevel"/>
    <w:tmpl w:val="A0F2EDFC"/>
    <w:lvl w:ilvl="0" w:tplc="39F606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6688963">
    <w:abstractNumId w:val="4"/>
  </w:num>
  <w:num w:numId="2" w16cid:durableId="1035738162">
    <w:abstractNumId w:val="2"/>
  </w:num>
  <w:num w:numId="3" w16cid:durableId="1277786987">
    <w:abstractNumId w:val="3"/>
  </w:num>
  <w:num w:numId="4" w16cid:durableId="431627819">
    <w:abstractNumId w:val="0"/>
  </w:num>
  <w:num w:numId="5" w16cid:durableId="1871213731">
    <w:abstractNumId w:val="5"/>
  </w:num>
  <w:num w:numId="6" w16cid:durableId="36937751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F9"/>
    <w:rsid w:val="000040AE"/>
    <w:rsid w:val="00017BE0"/>
    <w:rsid w:val="000363A7"/>
    <w:rsid w:val="00036D4E"/>
    <w:rsid w:val="00050EAC"/>
    <w:rsid w:val="00072C86"/>
    <w:rsid w:val="0008042A"/>
    <w:rsid w:val="000D362F"/>
    <w:rsid w:val="000E5235"/>
    <w:rsid w:val="000E740D"/>
    <w:rsid w:val="000F60D5"/>
    <w:rsid w:val="000F78E7"/>
    <w:rsid w:val="0013058E"/>
    <w:rsid w:val="0014017D"/>
    <w:rsid w:val="00155A45"/>
    <w:rsid w:val="00183F61"/>
    <w:rsid w:val="001B7E4E"/>
    <w:rsid w:val="001C27C8"/>
    <w:rsid w:val="001E25D2"/>
    <w:rsid w:val="001E5447"/>
    <w:rsid w:val="001F7CA0"/>
    <w:rsid w:val="00215AD8"/>
    <w:rsid w:val="00232F46"/>
    <w:rsid w:val="00261A54"/>
    <w:rsid w:val="002722A5"/>
    <w:rsid w:val="002741BB"/>
    <w:rsid w:val="002A0D56"/>
    <w:rsid w:val="002D75F9"/>
    <w:rsid w:val="002E59FF"/>
    <w:rsid w:val="003325FB"/>
    <w:rsid w:val="003411B5"/>
    <w:rsid w:val="00347105"/>
    <w:rsid w:val="0036006F"/>
    <w:rsid w:val="00365F91"/>
    <w:rsid w:val="00373D4E"/>
    <w:rsid w:val="00395E0C"/>
    <w:rsid w:val="00396E5F"/>
    <w:rsid w:val="003C2B57"/>
    <w:rsid w:val="00434516"/>
    <w:rsid w:val="00453E24"/>
    <w:rsid w:val="00454494"/>
    <w:rsid w:val="00534B7E"/>
    <w:rsid w:val="00575C11"/>
    <w:rsid w:val="005B0F68"/>
    <w:rsid w:val="005B5670"/>
    <w:rsid w:val="005F058C"/>
    <w:rsid w:val="005F257A"/>
    <w:rsid w:val="005F642D"/>
    <w:rsid w:val="005F6F35"/>
    <w:rsid w:val="00600D57"/>
    <w:rsid w:val="006111F3"/>
    <w:rsid w:val="00625DEA"/>
    <w:rsid w:val="00626ABD"/>
    <w:rsid w:val="00634F07"/>
    <w:rsid w:val="00643CBC"/>
    <w:rsid w:val="006868E7"/>
    <w:rsid w:val="006959C6"/>
    <w:rsid w:val="00695D19"/>
    <w:rsid w:val="006A7F60"/>
    <w:rsid w:val="006D4CE9"/>
    <w:rsid w:val="006E4600"/>
    <w:rsid w:val="006E7741"/>
    <w:rsid w:val="006F4017"/>
    <w:rsid w:val="006F4594"/>
    <w:rsid w:val="006F6506"/>
    <w:rsid w:val="007021AA"/>
    <w:rsid w:val="00710BA5"/>
    <w:rsid w:val="00726917"/>
    <w:rsid w:val="0073472C"/>
    <w:rsid w:val="00764CA9"/>
    <w:rsid w:val="007A4B35"/>
    <w:rsid w:val="007B446E"/>
    <w:rsid w:val="007D60C8"/>
    <w:rsid w:val="00800112"/>
    <w:rsid w:val="008206BD"/>
    <w:rsid w:val="008524B9"/>
    <w:rsid w:val="008D67D7"/>
    <w:rsid w:val="00902697"/>
    <w:rsid w:val="009119A0"/>
    <w:rsid w:val="009323F2"/>
    <w:rsid w:val="0093606E"/>
    <w:rsid w:val="00942308"/>
    <w:rsid w:val="009722B6"/>
    <w:rsid w:val="00993237"/>
    <w:rsid w:val="009A490F"/>
    <w:rsid w:val="009B5E8F"/>
    <w:rsid w:val="009B634A"/>
    <w:rsid w:val="009B6D57"/>
    <w:rsid w:val="009D2DCF"/>
    <w:rsid w:val="00A13DBF"/>
    <w:rsid w:val="00A35BF4"/>
    <w:rsid w:val="00A56C54"/>
    <w:rsid w:val="00AC23D9"/>
    <w:rsid w:val="00AC305A"/>
    <w:rsid w:val="00AD6379"/>
    <w:rsid w:val="00B01418"/>
    <w:rsid w:val="00B4078E"/>
    <w:rsid w:val="00B41F58"/>
    <w:rsid w:val="00B439EA"/>
    <w:rsid w:val="00B45078"/>
    <w:rsid w:val="00B86694"/>
    <w:rsid w:val="00B8777E"/>
    <w:rsid w:val="00BE270B"/>
    <w:rsid w:val="00BF7DD2"/>
    <w:rsid w:val="00C0634A"/>
    <w:rsid w:val="00C3264C"/>
    <w:rsid w:val="00C809E2"/>
    <w:rsid w:val="00CC06E4"/>
    <w:rsid w:val="00CD0413"/>
    <w:rsid w:val="00CD422C"/>
    <w:rsid w:val="00CD48F5"/>
    <w:rsid w:val="00CE59E0"/>
    <w:rsid w:val="00CE7473"/>
    <w:rsid w:val="00CF5B24"/>
    <w:rsid w:val="00D22542"/>
    <w:rsid w:val="00D22640"/>
    <w:rsid w:val="00D2407B"/>
    <w:rsid w:val="00DA12DB"/>
    <w:rsid w:val="00DC5574"/>
    <w:rsid w:val="00DD186E"/>
    <w:rsid w:val="00E612FF"/>
    <w:rsid w:val="00E629D5"/>
    <w:rsid w:val="00E70C30"/>
    <w:rsid w:val="00E73C9F"/>
    <w:rsid w:val="00E75F0C"/>
    <w:rsid w:val="00EA039C"/>
    <w:rsid w:val="00EB6048"/>
    <w:rsid w:val="00EB76DD"/>
    <w:rsid w:val="00EB7A51"/>
    <w:rsid w:val="00EE6B65"/>
    <w:rsid w:val="00EF0F78"/>
    <w:rsid w:val="00F16586"/>
    <w:rsid w:val="00F22D57"/>
    <w:rsid w:val="00F67993"/>
    <w:rsid w:val="00F81A1F"/>
    <w:rsid w:val="00F94F3D"/>
    <w:rsid w:val="00FB3465"/>
    <w:rsid w:val="00FC0790"/>
    <w:rsid w:val="00FE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564501"/>
  <w15:chartTrackingRefBased/>
  <w15:docId w15:val="{FE9EA4BC-DE30-4C65-9FED-FC118DCB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3CBC"/>
    <w:rPr>
      <w:sz w:val="24"/>
      <w:szCs w:val="28"/>
    </w:rPr>
  </w:style>
  <w:style w:type="paragraph" w:styleId="Heading1">
    <w:name w:val="heading 1"/>
    <w:basedOn w:val="Normal"/>
    <w:next w:val="Normal"/>
    <w:qFormat/>
    <w:rsid w:val="00CE59E0"/>
    <w:pPr>
      <w:keepNext/>
      <w:jc w:val="center"/>
      <w:outlineLvl w:val="0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qFormat/>
    <w:rsid w:val="009A490F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9A490F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4">
    <w:name w:val="heading 4"/>
    <w:basedOn w:val="Normal"/>
    <w:next w:val="Normal"/>
    <w:qFormat/>
    <w:rsid w:val="006E4600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B01418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9">
    <w:name w:val="heading 9"/>
    <w:basedOn w:val="Normal"/>
    <w:next w:val="Normal"/>
    <w:qFormat/>
    <w:rsid w:val="00CE59E0"/>
    <w:pPr>
      <w:keepNext/>
      <w:numPr>
        <w:numId w:val="1"/>
      </w:numPr>
      <w:outlineLvl w:val="8"/>
    </w:pPr>
    <w:rPr>
      <w:rFonts w:ascii="DilleniaUPC" w:eastAsia="Cordia New" w:hAnsi="DilleniaUPC" w:cs="Dillen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D7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E59E0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paragraph" w:styleId="Subtitle">
    <w:name w:val="Subtitle"/>
    <w:basedOn w:val="Normal"/>
    <w:qFormat/>
    <w:rsid w:val="00CE59E0"/>
    <w:rPr>
      <w:rFonts w:ascii="AngsanaUPC" w:eastAsia="Cordia New" w:hAnsi="AngsanaUPC" w:cs="AngsanaUPC"/>
      <w:sz w:val="32"/>
      <w:szCs w:val="32"/>
    </w:rPr>
  </w:style>
  <w:style w:type="character" w:styleId="PageNumber">
    <w:name w:val="page number"/>
    <w:basedOn w:val="DefaultParagraphFont"/>
    <w:rsid w:val="00CE59E0"/>
  </w:style>
  <w:style w:type="paragraph" w:styleId="Header">
    <w:name w:val="header"/>
    <w:basedOn w:val="Normal"/>
    <w:rsid w:val="000F78E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F78E7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9A490F"/>
    <w:rPr>
      <w:rFonts w:ascii="Cordia New" w:eastAsia="Cordia New" w:hAnsi="Cordia New"/>
      <w:sz w:val="32"/>
      <w:szCs w:val="32"/>
    </w:rPr>
  </w:style>
  <w:style w:type="paragraph" w:styleId="BalloonText">
    <w:name w:val="Balloon Text"/>
    <w:basedOn w:val="Normal"/>
    <w:semiHidden/>
    <w:rsid w:val="00FE5FC6"/>
    <w:rPr>
      <w:rFonts w:ascii="Tahoma" w:hAnsi="Tahoma"/>
      <w:sz w:val="16"/>
      <w:szCs w:val="18"/>
    </w:rPr>
  </w:style>
  <w:style w:type="paragraph" w:styleId="NoSpacing">
    <w:name w:val="No Spacing"/>
    <w:uiPriority w:val="1"/>
    <w:qFormat/>
    <w:rsid w:val="009D2DCF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6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ตารางวิเคราะห์คำอธิบายรายวิชา</vt:lpstr>
      <vt:lpstr>ตารางวิเคราะห์คำอธิบายรายวิชา</vt:lpstr>
    </vt:vector>
  </TitlesOfParts>
  <Company>Dream Group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ตารางวิเคราะห์คำอธิบายรายวิชา</dc:title>
  <dc:subject/>
  <dc:creator>iLLuSioN</dc:creator>
  <cp:keywords/>
  <cp:lastModifiedBy>LENOVO PW0056DR</cp:lastModifiedBy>
  <cp:revision>3</cp:revision>
  <cp:lastPrinted>2016-03-16T11:03:00Z</cp:lastPrinted>
  <dcterms:created xsi:type="dcterms:W3CDTF">2024-03-26T04:22:00Z</dcterms:created>
  <dcterms:modified xsi:type="dcterms:W3CDTF">2024-03-28T02:18:00Z</dcterms:modified>
</cp:coreProperties>
</file>