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บันทึกคำอธิบายรายวิชา</w:t>
      </w:r>
    </w:p>
    <w:p w:rsidR="00000000" w:rsidDel="00000000" w:rsidP="00000000" w:rsidRDefault="00000000" w:rsidRPr="00000000" w14:paraId="0000000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รหัสวิชา  ส33101     รายวิชา สังคมศึกษาฯ 3          กลุ่มสาระการเรียนรู้สังคมศึกษา ศาสนาและวัฒนธรรม</w:t>
      </w:r>
    </w:p>
    <w:p w:rsidR="00000000" w:rsidDel="00000000" w:rsidP="00000000" w:rsidRDefault="00000000" w:rsidRPr="00000000" w14:paraId="0000000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ชั้นมัธยมศึกษาปีที่ 6   </w:t>
        <w:tab/>
        <w:t xml:space="preserve">      ภาคเรียนที่  1             เวลา  40  ชั่วโมง     </w:t>
        <w:tab/>
        <w:t xml:space="preserve">            จำนวน  1  หน่วยกิต</w:t>
      </w:r>
    </w:p>
    <w:p w:rsidR="00000000" w:rsidDel="00000000" w:rsidP="00000000" w:rsidRDefault="00000000" w:rsidRPr="00000000" w14:paraId="00000004">
      <w:pPr>
        <w:rPr>
          <w:rFonts w:ascii="Sarabun" w:cs="Sarabun" w:eastAsia="Sarabun" w:hAnsi="Sarabu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ศึกษาเรื่องการบริหารจัััดการทรัพยากรในการผลิตและการบริโภค การใช้ทรัพยากรที่มีอยู่อย่างจำกัด</w:t>
      </w:r>
    </w:p>
    <w:p w:rsidR="00000000" w:rsidDel="00000000" w:rsidP="00000000" w:rsidRDefault="00000000" w:rsidRPr="00000000" w14:paraId="00000006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ได้อย่างมีประสิทธิภาพและคุ้มค่า กำหนดราคาค่าจ้างในระบบเศรษฐกิจ หลักการของเศรษฐกิจพอเพียง และระบบสหกรณ์ที่มีต่อในการพัฒนาเศรษฐกิจและสังคมในระดับชุมชนและประเทศ สาเหตุปัญหาทางเศรษฐกิจและแนวทางแก้ไข ระบบและสถาบันทางเศรษฐกิจต่าง ๆ ในบทบาทของรัฐบาลเกี่ยวกับนโยบายการเงิน      การคลัง ในการพัฒนาเศรษฐกิจของประเทศ ความสัมพันธ์ทางเศรษฐกิจ ผลดี-ผลเสีย ของความร่วมมือทางเศรษฐกิจระหว่างประเทศในรูปแบบต่าง ๆ และความจำเป็นของการร่วมมือกันทางเศรษฐกิจในสังคมโลก รวมไปถึงผลกระทบของการเปิดเสรีทางเศรษฐกิจในยุคโลกาภิวัตน์ที่มีต่อสังคมไทยและสังคมโลก</w:t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โดยใช้กระบวนการอภิปราย การวิเคราะห์ การอธิบาย การสืบค้นข้อมูล กระบวนการกลุ่ม การนำเสนอข้อมูล และการสรุปผล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เพื่อให้เกิดความสามารถในการบริหารจัดการทรัพยากรได้อย่างมีประสิทธฺภาพและคุ้มค่า เข้าใจวิธีการกำหนดราคาและค่าจ้าง ตระหนักถึงความสำคัญของปรัชญาเศรษฐกิจพอเพียงและระบบสหกรณ์ในการแก้ไขปัญหาทางเศรษฐกิจของชุมชนและประเทศ สามารถเสนอแนวทางแก้ไขปัญหา และการดำรงชีวิตอย่างสมดุล เข้าใจบทบาทของรัฐของหน่วยงานภาครัฐในการดำเนินนโยบายการเงินและการคลัง และเห็นคุณค่าของการสร้างความสัมพันธ์ทางเศรษฐกิจระหว่างประเทศในรูปแบบต่าง ๆ คำนึงถึงผลกระทบของการเปิดเสรีทางเศรษฐกิจในยุคโลกาภิวัตน์ที่มีต่อสังคมไทยและสังคมโลก</w:t>
      </w:r>
    </w:p>
    <w:p w:rsidR="00000000" w:rsidDel="00000000" w:rsidP="00000000" w:rsidRDefault="00000000" w:rsidRPr="00000000" w14:paraId="0000000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รหัสตัวชี้วัดระหว่างทาง</w:t>
      </w:r>
    </w:p>
    <w:p w:rsidR="00000000" w:rsidDel="00000000" w:rsidP="00000000" w:rsidRDefault="00000000" w:rsidRPr="00000000" w14:paraId="0000000C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ส 3.1 </w:t>
        <w:tab/>
        <w:tab/>
        <w:t xml:space="preserve">ม.4-6/2</w:t>
        <w:tab/>
        <w:t xml:space="preserve">      ม.4-6/3, </w:t>
      </w:r>
    </w:p>
    <w:p w:rsidR="00000000" w:rsidDel="00000000" w:rsidP="00000000" w:rsidRDefault="00000000" w:rsidRPr="00000000" w14:paraId="0000000D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ส 3.2 </w:t>
        <w:tab/>
        <w:tab/>
        <w:t xml:space="preserve">ม.4-6/3</w:t>
      </w:r>
    </w:p>
    <w:p w:rsidR="00000000" w:rsidDel="00000000" w:rsidP="00000000" w:rsidRDefault="00000000" w:rsidRPr="00000000" w14:paraId="0000000E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รหัสตัวชี้วัดปลายทาง</w:t>
      </w:r>
    </w:p>
    <w:p w:rsidR="00000000" w:rsidDel="00000000" w:rsidP="00000000" w:rsidRDefault="00000000" w:rsidRPr="00000000" w14:paraId="0000000F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ส 3.1 </w:t>
        <w:tab/>
        <w:tab/>
        <w:t xml:space="preserve">ม.4-6/1</w:t>
        <w:tab/>
        <w:t xml:space="preserve">      ม.4-6/4</w:t>
      </w:r>
    </w:p>
    <w:p w:rsidR="00000000" w:rsidDel="00000000" w:rsidP="00000000" w:rsidRDefault="00000000" w:rsidRPr="00000000" w14:paraId="00000010">
      <w:pPr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3.2</w:t>
        <w:tab/>
        <w:tab/>
        <w:t xml:space="preserve">ม.4-6/1</w:t>
        <w:tab/>
        <w:t xml:space="preserve">      ม.4-6/2</w:t>
      </w:r>
    </w:p>
    <w:p w:rsidR="00000000" w:rsidDel="00000000" w:rsidP="00000000" w:rsidRDefault="00000000" w:rsidRPr="00000000" w14:paraId="00000011">
      <w:pPr>
        <w:rPr>
          <w:rFonts w:ascii="Sarabun" w:cs="Sarabun" w:eastAsia="Sarabun" w:hAnsi="Sarabu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รวมทั้งหมด 7 ตัวชี้วัด</w:t>
      </w:r>
    </w:p>
    <w:p w:rsidR="00000000" w:rsidDel="00000000" w:rsidP="00000000" w:rsidRDefault="00000000" w:rsidRPr="00000000" w14:paraId="0000001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27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WsimrKtgo2+vTXf45sZF6fFuSQ==">CgMxLjA4AHIhMWhwNFB3WHI4MnVjSnI3QzZkMDd4NG5kaWZ1c1RydlIw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2024-03-26T03:10:00Z</dcterms:created>
</cp:coreProperties>
</file>