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1BB14" w14:textId="77777777" w:rsidR="007B7065" w:rsidRDefault="007B7065" w:rsidP="007B70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62B67E" w14:textId="77777777" w:rsidR="007B7065" w:rsidRPr="00AB627B" w:rsidRDefault="007B7065" w:rsidP="007B706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50747" wp14:editId="6E650BA0">
                <wp:simplePos x="0" y="0"/>
                <wp:positionH relativeFrom="margin">
                  <wp:align>right</wp:align>
                </wp:positionH>
                <wp:positionV relativeFrom="paragraph">
                  <wp:posOffset>-514350</wp:posOffset>
                </wp:positionV>
                <wp:extent cx="1188720" cy="365760"/>
                <wp:effectExtent l="0" t="0" r="1143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D3FEB" w14:textId="77777777" w:rsidR="007B7065" w:rsidRPr="00902C1F" w:rsidRDefault="007B7065" w:rsidP="007B7065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5074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.4pt;margin-top:-40.5pt;width:93.6pt;height:2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">
                <v:textbox>
                  <w:txbxContent>
                    <w:p w14:paraId="2DFD3FEB" w14:textId="77777777" w:rsidR="007B7065" w:rsidRPr="00902C1F" w:rsidRDefault="007B7065" w:rsidP="007B7065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</w:t>
                      </w:r>
                      <w:r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627B">
        <w:rPr>
          <w:rFonts w:ascii="TH SarabunPSK" w:hAnsi="TH SarabunPSK" w:cs="TH SarabunPSK"/>
          <w:b/>
          <w:bCs/>
          <w:sz w:val="32"/>
          <w:szCs w:val="32"/>
          <w:cs/>
        </w:rPr>
        <w:t>บันทึกคำอธิบายรายวิชา</w:t>
      </w:r>
    </w:p>
    <w:p w14:paraId="6789EF30" w14:textId="77777777" w:rsidR="007B7065" w:rsidRPr="008042BA" w:rsidRDefault="007B7065" w:rsidP="007B7065">
      <w:pPr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ญ3320</w:t>
      </w:r>
      <w:r w:rsidR="00561CEE">
        <w:rPr>
          <w:rFonts w:ascii="TH SarabunPSK" w:hAnsi="TH SarabunPSK" w:cs="TH SarabunPSK" w:hint="cs"/>
          <w:sz w:val="32"/>
          <w:szCs w:val="32"/>
          <w:cs/>
        </w:rPr>
        <w:t>2</w:t>
      </w:r>
      <w:r w:rsidRPr="008042BA">
        <w:rPr>
          <w:rFonts w:ascii="TH SarabunPSK" w:hAnsi="TH SarabunPSK" w:cs="TH SarabunPSK"/>
          <w:sz w:val="32"/>
          <w:szCs w:val="32"/>
        </w:rPr>
        <w:t xml:space="preserve">    </w:t>
      </w:r>
      <w:r w:rsidRPr="008042BA">
        <w:rPr>
          <w:rFonts w:ascii="TH SarabunPSK" w:hAnsi="TH SarabunPSK" w:cs="TH SarabunPSK"/>
          <w:sz w:val="32"/>
          <w:szCs w:val="32"/>
          <w:cs/>
        </w:rPr>
        <w:t>ชื่อวิชา  ภาษา</w:t>
      </w:r>
      <w:r>
        <w:rPr>
          <w:rFonts w:ascii="TH SarabunPSK" w:hAnsi="TH SarabunPSK" w:cs="TH SarabunPSK" w:hint="cs"/>
          <w:sz w:val="32"/>
          <w:szCs w:val="32"/>
          <w:cs/>
        </w:rPr>
        <w:t>ญี่ปุ่นเพื่อการท่องเที่ยว</w:t>
      </w:r>
      <w:r w:rsidRPr="008042BA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042BA">
        <w:rPr>
          <w:rFonts w:ascii="TH SarabunPSK" w:hAnsi="TH SarabunPSK" w:cs="TH SarabunPSK"/>
          <w:sz w:val="32"/>
          <w:szCs w:val="32"/>
          <w:cs/>
        </w:rPr>
        <w:t>ศูนย์ภาษาเอเชียตะวันออก</w:t>
      </w:r>
    </w:p>
    <w:p w14:paraId="31A9F5F4" w14:textId="77777777" w:rsidR="007B7065" w:rsidRDefault="007B7065" w:rsidP="007B7065">
      <w:pPr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6</w:t>
      </w:r>
      <w:r w:rsidRPr="008042BA">
        <w:rPr>
          <w:rFonts w:ascii="TH SarabunPSK" w:hAnsi="TH SarabunPSK" w:cs="TH SarabunPSK"/>
          <w:sz w:val="32"/>
          <w:szCs w:val="32"/>
        </w:rPr>
        <w:t xml:space="preserve">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042BA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="00561CEE">
        <w:rPr>
          <w:rFonts w:ascii="TH SarabunPSK" w:hAnsi="TH SarabunPSK" w:cs="TH SarabunPSK"/>
          <w:sz w:val="32"/>
          <w:szCs w:val="32"/>
        </w:rPr>
        <w:t>2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เวลา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40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ชั่วโมง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จำนวน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  <w:cs/>
        </w:rPr>
        <w:t>หน่วยกิ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ต</w:t>
      </w:r>
    </w:p>
    <w:p w14:paraId="604D7299" w14:textId="77777777" w:rsidR="007B7065" w:rsidRPr="00D83E8F" w:rsidRDefault="007B7065" w:rsidP="007B706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323313" w14:textId="77777777" w:rsidR="007B7065" w:rsidRPr="008F40D7" w:rsidRDefault="007B7065" w:rsidP="007B706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ab/>
      </w:r>
      <w:r w:rsidRPr="000E6FB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ศึกษาวิเคราะห์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รูปประโยค</w:t>
      </w:r>
      <w:r w:rsidRPr="000E6F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3E8F">
        <w:rPr>
          <w:rFonts w:ascii="TH SarabunPSK" w:hAnsi="TH SarabunPSK" w:cs="TH SarabunPSK"/>
          <w:sz w:val="32"/>
          <w:szCs w:val="32"/>
          <w:cs/>
        </w:rPr>
        <w:t xml:space="preserve">คำศัพท์และตัวอักษรคันจิ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เพื่อใช้ใน</w:t>
      </w:r>
      <w:r w:rsidR="00BC6D5C">
        <w:rPr>
          <w:rFonts w:ascii="TH SarabunPSK" w:hAnsi="TH SarabunPSK" w:cs="TH SarabunPSK" w:hint="cs"/>
          <w:sz w:val="32"/>
          <w:szCs w:val="32"/>
          <w:cs/>
        </w:rPr>
        <w:t>บอกเล่าข้อมูลเกี่ยวกับวัฒนธรรม</w:t>
      </w:r>
      <w:r w:rsidR="00561CEE">
        <w:rPr>
          <w:rFonts w:ascii="TH SarabunPSK" w:hAnsi="TH SarabunPSK" w:cs="TH SarabunPSK" w:hint="cs"/>
          <w:sz w:val="32"/>
          <w:szCs w:val="32"/>
          <w:cs/>
        </w:rPr>
        <w:t xml:space="preserve">ของประเทศญี่ปุ่น </w:t>
      </w:r>
      <w:r>
        <w:rPr>
          <w:rFonts w:ascii="TH SarabunPSK" w:hAnsi="TH SarabunPSK" w:cs="TH SarabunPSK" w:hint="cs"/>
          <w:sz w:val="32"/>
          <w:szCs w:val="32"/>
          <w:cs/>
        </w:rPr>
        <w:t>เรียนรู้</w:t>
      </w:r>
      <w:r w:rsidRPr="00D83E8F">
        <w:rPr>
          <w:rFonts w:ascii="TH SarabunPSK" w:hAnsi="TH SarabunPSK" w:cs="TH SarabunPSK"/>
          <w:sz w:val="32"/>
          <w:szCs w:val="32"/>
          <w:cs/>
        </w:rPr>
        <w:t>มารยาทและ</w:t>
      </w:r>
      <w:r w:rsidR="00BC6D5C">
        <w:rPr>
          <w:rFonts w:ascii="TH SarabunPSK" w:hAnsi="TH SarabunPSK" w:cs="TH SarabunPSK" w:hint="cs"/>
          <w:sz w:val="32"/>
          <w:szCs w:val="32"/>
          <w:cs/>
        </w:rPr>
        <w:t>ขนบธรรมเนียม ประเพณี</w:t>
      </w:r>
      <w:r w:rsidRPr="00D83E8F">
        <w:rPr>
          <w:rFonts w:ascii="TH SarabunPSK" w:hAnsi="TH SarabunPSK" w:cs="TH SarabunPSK"/>
          <w:sz w:val="32"/>
          <w:szCs w:val="32"/>
          <w:cs/>
        </w:rPr>
        <w:t>ทางสังคมของญี่ปุ่น</w:t>
      </w:r>
      <w:r w:rsidR="00BC6D5C">
        <w:rPr>
          <w:rFonts w:ascii="TH SarabunPSK" w:hAnsi="TH SarabunPSK" w:cs="TH SarabunPSK" w:hint="cs"/>
          <w:sz w:val="32"/>
          <w:szCs w:val="32"/>
          <w:cs/>
        </w:rPr>
        <w:t xml:space="preserve"> บอกเล่าความทรงจำในวัยเด็ก</w:t>
      </w:r>
      <w:r w:rsidR="00561CEE">
        <w:rPr>
          <w:rFonts w:ascii="TH SarabunPSK" w:hAnsi="TH SarabunPSK" w:cs="TH SarabunPSK" w:hint="cs"/>
          <w:sz w:val="32"/>
          <w:szCs w:val="32"/>
          <w:cs/>
        </w:rPr>
        <w:t>เกี่ยวกับประสบการณ์การท่องเที่ยว รวมถึงใช้สำนวนภาษาญี่ปุ่นประชาสัมพันธ์เกี่ยวกับการท่องเที่ยวของประเทศไทยได้</w:t>
      </w:r>
    </w:p>
    <w:p w14:paraId="1EDE0B10" w14:textId="77777777" w:rsidR="007B7065" w:rsidRPr="00D83E8F" w:rsidRDefault="007B7065" w:rsidP="007B7065">
      <w:pPr>
        <w:jc w:val="both"/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3E8F">
        <w:rPr>
          <w:rFonts w:ascii="TH SarabunPSK" w:hAnsi="TH SarabunPSK" w:cs="TH SarabunPSK"/>
          <w:sz w:val="32"/>
          <w:szCs w:val="32"/>
          <w:cs/>
        </w:rPr>
        <w:t>โดยใช้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ทักษะ</w:t>
      </w:r>
      <w:r w:rsidRPr="00D83E8F">
        <w:rPr>
          <w:rFonts w:ascii="TH SarabunPSK" w:hAnsi="TH SarabunPSK" w:cs="TH SarabunPSK"/>
          <w:sz w:val="32"/>
          <w:szCs w:val="32"/>
          <w:cs/>
        </w:rPr>
        <w:t>กระบวนการ การเรียนรู้ทางภาษา กระบวนการคิด กระบวนการจัดการ กระบวนการเรียนรู้ของตนเอง กระบวนการเรียนรู้แบบบรูณาการ ตลอดจนกระบวนการการพัฒนาลักษณะนิสัย</w:t>
      </w:r>
    </w:p>
    <w:p w14:paraId="475B3044" w14:textId="77777777" w:rsidR="007B7065" w:rsidRPr="00D83E8F" w:rsidRDefault="007B7065" w:rsidP="007B7065">
      <w:pPr>
        <w:jc w:val="both"/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ab/>
      </w:r>
      <w:r w:rsidRPr="008042BA">
        <w:rPr>
          <w:rFonts w:ascii="TH SarabunPSK" w:hAnsi="TH SarabunPSK" w:cs="TH SarabunPSK" w:hint="cs"/>
          <w:sz w:val="32"/>
          <w:szCs w:val="32"/>
          <w:cs/>
        </w:rPr>
        <w:t>เพื่อให้นักเรียนเกิดความรู้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ความคิด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ความเข้าใจ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นำความรู้ไปประยุกต์ใช้ในสถานการณ์ต่าง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ในชีวิตประจำวัน ตระหนักในคุณค่า ภาคภูมิใจ และหวงแหนในความเป็นชาติไทย ได้แก่ มีความรักชาติ ศาสน์ กษัตริย์ ชื่อสัตย์สุจริต มีวินัย ใฝ่เรียนรู้ มุ่งมั่นในการทำงาน รักความเป็นไทย มีจิตสาธารณะ จริยธรรม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คุณธรรม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และค่านิยมที่เหมาะสม</w:t>
      </w:r>
      <w:r w:rsidRPr="00D83E8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057772C" w14:textId="77777777" w:rsidR="007B7065" w:rsidRPr="00D83E8F" w:rsidRDefault="007B7065" w:rsidP="007B7065">
      <w:pPr>
        <w:rPr>
          <w:rFonts w:ascii="TH SarabunPSK" w:hAnsi="TH SarabunPSK" w:cs="TH SarabunPSK"/>
          <w:sz w:val="32"/>
          <w:szCs w:val="32"/>
        </w:rPr>
      </w:pPr>
    </w:p>
    <w:p w14:paraId="06839DFE" w14:textId="77777777" w:rsidR="007B7065" w:rsidRPr="00D83E8F" w:rsidRDefault="007B7065" w:rsidP="007B70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3E8F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0250C5EF" w14:textId="77777777" w:rsidR="007B7065" w:rsidRPr="00561CEE" w:rsidRDefault="007B7065" w:rsidP="007B7065">
      <w:pPr>
        <w:rPr>
          <w:rFonts w:ascii="TH SarabunPSK" w:hAnsi="TH SarabunPSK" w:cs="TH SarabunPSK"/>
          <w:sz w:val="32"/>
          <w:szCs w:val="32"/>
          <w:cs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83E8F">
        <w:rPr>
          <w:rFonts w:ascii="TH SarabunPSK" w:hAnsi="TH SarabunPSK" w:cs="TH SarabunPSK"/>
          <w:sz w:val="32"/>
          <w:szCs w:val="32"/>
          <w:cs/>
        </w:rPr>
        <w:tab/>
        <w:t>1. อ่าน เขียน บอกความหมายของคำศัพท์และตัวอักษรคันจิได้</w:t>
      </w:r>
    </w:p>
    <w:p w14:paraId="6FC61F30" w14:textId="77777777" w:rsidR="007B7065" w:rsidRDefault="007B7065" w:rsidP="007B7065">
      <w:pPr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 w:rsidR="00561CEE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2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 xml:space="preserve">. </w:t>
      </w:r>
      <w:r w:rsidR="003811D1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บอกเล่าข้อมูลและเรื่องราวเกี่ยวกับงานเทศกาล ขนบธรรมเนียม</w:t>
      </w:r>
      <w:r w:rsidR="00BC6D5C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ประเพณีได้</w:t>
      </w:r>
    </w:p>
    <w:p w14:paraId="1EA76B94" w14:textId="77777777" w:rsidR="007B7065" w:rsidRDefault="007B7065" w:rsidP="007B7065">
      <w:pPr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 w:rsidR="00561CEE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3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 xml:space="preserve">. </w:t>
      </w:r>
      <w:r w:rsidR="00BC6D5C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บอกเล่าเกี่ยวกับความทรงจำในวัยเด็ก</w:t>
      </w:r>
      <w:r w:rsidR="00561CEE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เกี่ยวกับประสบการณ์การท่องเที่ยวได้</w:t>
      </w:r>
    </w:p>
    <w:p w14:paraId="17D6CFFB" w14:textId="77777777" w:rsidR="007B7065" w:rsidRDefault="007B7065" w:rsidP="007B7065">
      <w:pPr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 w:rsidR="00561CEE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4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 xml:space="preserve">. </w:t>
      </w:r>
      <w:r w:rsidR="00BC6D5C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ใช้ภาษาสุภาพตามระดับของบุคคล</w:t>
      </w:r>
      <w:r w:rsidR="00561CEE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เพื่อประชาสัมพันธ์ในการท่องเที่ยว</w:t>
      </w:r>
    </w:p>
    <w:p w14:paraId="26F5810A" w14:textId="77777777" w:rsidR="007B7065" w:rsidRPr="00B16CA7" w:rsidRDefault="007B7065" w:rsidP="007B7065">
      <w:pP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 w:rsidR="00561CEE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5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 xml:space="preserve">. </w:t>
      </w:r>
      <w:r w:rsidR="00BC6D5C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กล่าวสุนทรพจน์แสดงความรู้สึกขอบคุณในโอกาสต่างๆ ได้</w:t>
      </w:r>
    </w:p>
    <w:p w14:paraId="33642098" w14:textId="77777777" w:rsidR="007B7065" w:rsidRDefault="007B7065" w:rsidP="007B7065"/>
    <w:p w14:paraId="23433765" w14:textId="77777777" w:rsidR="007B7065" w:rsidRDefault="007B7065" w:rsidP="007B7065"/>
    <w:p w14:paraId="64B0DECD" w14:textId="77777777" w:rsidR="007B7065" w:rsidRDefault="007B7065" w:rsidP="007B706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รวมทั้งหมด </w:t>
      </w:r>
      <w:r w:rsidR="00561CEE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ผลการเรียนรู้</w:t>
      </w:r>
    </w:p>
    <w:p w14:paraId="706058C1" w14:textId="77777777" w:rsidR="007B7065" w:rsidRDefault="007B7065"/>
    <w:sectPr w:rsidR="007B7065" w:rsidSect="007B706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65"/>
    <w:rsid w:val="003811D1"/>
    <w:rsid w:val="003933BC"/>
    <w:rsid w:val="00561CEE"/>
    <w:rsid w:val="007B7065"/>
    <w:rsid w:val="00BC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8A041"/>
  <w15:chartTrackingRefBased/>
  <w15:docId w15:val="{283A1571-8D45-42CF-B273-8EB1706C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065"/>
    <w:pPr>
      <w:spacing w:after="0" w:line="240" w:lineRule="auto"/>
    </w:pPr>
    <w:rPr>
      <w:rFonts w:ascii="Times New Roman" w:eastAsia="SimSun" w:hAnsi="Times New Roman" w:cs="Angsana New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Kawinna Khunlesa</cp:lastModifiedBy>
  <cp:revision>2</cp:revision>
  <dcterms:created xsi:type="dcterms:W3CDTF">2023-05-15T06:16:00Z</dcterms:created>
  <dcterms:modified xsi:type="dcterms:W3CDTF">2024-03-08T05:32:00Z</dcterms:modified>
</cp:coreProperties>
</file>