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84EF" w14:textId="77777777" w:rsidR="00B16CA7" w:rsidRPr="001B1FF0" w:rsidRDefault="00B16CA7" w:rsidP="00B16CA7">
      <w:pPr>
        <w:jc w:val="center"/>
        <w:rPr>
          <w:rFonts w:ascii="TH SarabunPSK" w:eastAsiaTheme="minorEastAsia" w:hAnsi="TH SarabunPSK" w:cs="TH SarabunPSK" w:hint="eastAsia"/>
          <w:b/>
          <w:bCs/>
          <w:sz w:val="32"/>
          <w:szCs w:val="32"/>
          <w:lang w:eastAsia="ja-JP"/>
        </w:rPr>
      </w:pPr>
    </w:p>
    <w:p w14:paraId="2AFABE49" w14:textId="77777777" w:rsidR="00B16CA7" w:rsidRPr="00AB627B" w:rsidRDefault="00B16CA7" w:rsidP="00B16CA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737F2" wp14:editId="305A0CFE">
                <wp:simplePos x="0" y="0"/>
                <wp:positionH relativeFrom="margin">
                  <wp:align>right</wp:align>
                </wp:positionH>
                <wp:positionV relativeFrom="paragraph">
                  <wp:posOffset>-514350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C2314" w14:textId="77777777" w:rsidR="00B16CA7" w:rsidRPr="00902C1F" w:rsidRDefault="00B16CA7" w:rsidP="00B16CA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737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.4pt;margin-top:-40.5pt;width:93.6pt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">
                <v:textbox>
                  <w:txbxContent>
                    <w:p w14:paraId="142C2314" w14:textId="77777777" w:rsidR="00B16CA7" w:rsidRPr="00902C1F" w:rsidRDefault="00B16CA7" w:rsidP="00B16CA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627B">
        <w:rPr>
          <w:rFonts w:ascii="TH SarabunPSK" w:hAnsi="TH SarabunPSK" w:cs="TH SarabunPSK"/>
          <w:b/>
          <w:bCs/>
          <w:sz w:val="32"/>
          <w:szCs w:val="32"/>
          <w:cs/>
        </w:rPr>
        <w:t>บันทึกคำอธิบายรายวิชา</w:t>
      </w:r>
    </w:p>
    <w:p w14:paraId="7C4A64CB" w14:textId="33FA324E" w:rsidR="00B16CA7" w:rsidRPr="008042BA" w:rsidRDefault="00B16CA7" w:rsidP="00B16CA7">
      <w:pPr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ญ3</w:t>
      </w:r>
      <w:r w:rsidR="004F3BE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4F3BE0">
        <w:rPr>
          <w:rFonts w:ascii="TH SarabunPSK" w:hAnsi="TH SarabunPSK" w:cs="TH SarabunPSK" w:hint="cs"/>
          <w:sz w:val="32"/>
          <w:szCs w:val="32"/>
          <w:cs/>
        </w:rPr>
        <w:t>1</w:t>
      </w:r>
      <w:r w:rsidRPr="008042BA">
        <w:rPr>
          <w:rFonts w:ascii="TH SarabunPSK" w:hAnsi="TH SarabunPSK" w:cs="TH SarabunPSK"/>
          <w:sz w:val="32"/>
          <w:szCs w:val="32"/>
        </w:rPr>
        <w:t xml:space="preserve">    </w:t>
      </w:r>
      <w:r w:rsidRPr="008042BA">
        <w:rPr>
          <w:rFonts w:ascii="TH SarabunPSK" w:hAnsi="TH SarabunPSK" w:cs="TH SarabunPSK"/>
          <w:sz w:val="32"/>
          <w:szCs w:val="32"/>
          <w:cs/>
        </w:rPr>
        <w:t>ชื่อวิชา  ภาษา</w:t>
      </w:r>
      <w:r>
        <w:rPr>
          <w:rFonts w:ascii="TH SarabunPSK" w:hAnsi="TH SarabunPSK" w:cs="TH SarabunPSK" w:hint="cs"/>
          <w:sz w:val="32"/>
          <w:szCs w:val="32"/>
          <w:cs/>
        </w:rPr>
        <w:t>ญี่ปุ่น</w:t>
      </w:r>
      <w:r w:rsidR="004F3BE0">
        <w:rPr>
          <w:rFonts w:ascii="TH SarabunPSK" w:hAnsi="TH SarabunPSK" w:cs="TH SarabunPSK" w:hint="cs"/>
          <w:sz w:val="32"/>
          <w:szCs w:val="32"/>
          <w:cs/>
        </w:rPr>
        <w:t>เพื่อการสื่อสาร</w:t>
      </w:r>
      <w:r w:rsidR="001B1F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FF0">
        <w:rPr>
          <w:rFonts w:ascii="TH SarabunPSK" w:hAnsi="TH SarabunPSK" w:cs="TH SarabunPSK"/>
          <w:sz w:val="32"/>
          <w:szCs w:val="32"/>
        </w:rPr>
        <w:t>5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 w:rsidRPr="008042BA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กลุ่มสาระการเรียนรู้ศูนย์ภาษาเอเชียตะวันออก</w:t>
      </w:r>
    </w:p>
    <w:p w14:paraId="4D09B83B" w14:textId="77777777" w:rsidR="00B16CA7" w:rsidRDefault="00B16CA7" w:rsidP="00B16CA7">
      <w:pPr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6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="004F3BE0">
        <w:rPr>
          <w:rFonts w:ascii="TH SarabunPSK" w:hAnsi="TH SarabunPSK" w:cs="TH SarabunPSK"/>
          <w:sz w:val="32"/>
          <w:szCs w:val="32"/>
        </w:rPr>
        <w:t>1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เวลา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="004F3BE0">
        <w:rPr>
          <w:rFonts w:ascii="TH SarabunPSK" w:hAnsi="TH SarabunPSK" w:cs="TH SarabunPSK"/>
          <w:sz w:val="32"/>
          <w:szCs w:val="32"/>
        </w:rPr>
        <w:t>40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จำนวน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3BE0">
        <w:rPr>
          <w:rFonts w:ascii="TH SarabunPSK" w:hAnsi="TH SarabunPSK" w:cs="TH SarabunPSK" w:hint="cs"/>
          <w:sz w:val="32"/>
          <w:szCs w:val="32"/>
          <w:cs/>
        </w:rPr>
        <w:t>1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หน่วยกิ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ต</w:t>
      </w:r>
    </w:p>
    <w:p w14:paraId="08ED8C46" w14:textId="77777777" w:rsidR="00B16CA7" w:rsidRPr="00D83E8F" w:rsidRDefault="00B16CA7" w:rsidP="00B16CA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2B0EEE" w14:textId="4A114DB2" w:rsidR="00B16CA7" w:rsidRPr="008F40D7" w:rsidRDefault="00B16CA7" w:rsidP="00B16CA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ab/>
      </w:r>
      <w:r w:rsidRPr="000E6FB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ศึกษาวิเคราะห์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รูปประโยค</w:t>
      </w:r>
      <w:r w:rsidRPr="000E6F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3E8F">
        <w:rPr>
          <w:rFonts w:ascii="TH SarabunPSK" w:hAnsi="TH SarabunPSK" w:cs="TH SarabunPSK"/>
          <w:sz w:val="32"/>
          <w:szCs w:val="32"/>
          <w:cs/>
        </w:rPr>
        <w:t xml:space="preserve">คำศัพท์และตัวอักษรคันจิ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เพื่อใช้ในการถามและตอบเกี่ยวกับก</w:t>
      </w:r>
      <w:r w:rsidR="001B1FF0">
        <w:rPr>
          <w:rFonts w:ascii="TH SarabunPSK" w:hAnsi="TH SarabunPSK" w:cs="TH SarabunPSK" w:hint="cs"/>
          <w:sz w:val="32"/>
          <w:szCs w:val="32"/>
          <w:cs/>
        </w:rPr>
        <w:t>ฎ</w:t>
      </w:r>
      <w:r>
        <w:rPr>
          <w:rFonts w:ascii="TH SarabunPSK" w:hAnsi="TH SarabunPSK" w:cs="TH SarabunPSK" w:hint="cs"/>
          <w:sz w:val="32"/>
          <w:szCs w:val="32"/>
          <w:cs/>
        </w:rPr>
        <w:t>ระเบียบในโรงเรียน พูดขออนุญาตและตอบรับหรือปฏิเสธคำขอในสถานการณ์ต่างๆ ถ่ายทอดข้อมูลจากสื่อหรือจากบุคคล แสดงความเห็นต่อเรื่องที่กำลังเป็นประเด็นในสังคมหรือเรื่องที่กำลังสนใจ สนทนาเกี่ยวกับความใฝ่ฝันและการวางแผนในอนาคต อธิบายเกี่ยวกับวิธีใช้อุปกรณ์หรือเครื่องยนต์กลไก เรียนรู้</w:t>
      </w:r>
      <w:r w:rsidRPr="00D83E8F">
        <w:rPr>
          <w:rFonts w:ascii="TH SarabunPSK" w:hAnsi="TH SarabunPSK" w:cs="TH SarabunPSK"/>
          <w:sz w:val="32"/>
          <w:szCs w:val="32"/>
          <w:cs/>
        </w:rPr>
        <w:t xml:space="preserve">มารยาทและวัฒนธรรมทางสังคมของญี่ปุ่น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ฝึกการจับใจความจากเรื่องที่อ่านและฟัง การสื่อสารด้วยภาษาญี่ปุ่นในสถานการณ์ต่างๆ</w:t>
      </w:r>
    </w:p>
    <w:p w14:paraId="3AE88E76" w14:textId="69487160" w:rsidR="00B16CA7" w:rsidRPr="00D83E8F" w:rsidRDefault="00B16CA7" w:rsidP="00B16CA7">
      <w:pPr>
        <w:jc w:val="both"/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83E8F">
        <w:rPr>
          <w:rFonts w:ascii="TH SarabunPSK" w:hAnsi="TH SarabunPSK" w:cs="TH SarabunPSK"/>
          <w:sz w:val="32"/>
          <w:szCs w:val="32"/>
          <w:cs/>
        </w:rPr>
        <w:t>โดยใช้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Pr="00D83E8F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="001B1F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3E8F">
        <w:rPr>
          <w:rFonts w:ascii="TH SarabunPSK" w:hAnsi="TH SarabunPSK" w:cs="TH SarabunPSK"/>
          <w:sz w:val="32"/>
          <w:szCs w:val="32"/>
          <w:cs/>
        </w:rPr>
        <w:t>การเรียนรู้ทางภาษา กระบวนการคิด กระบวนการจัดการ กระบวนการเรียนรู้ของตนเอง กระบวนการเรียนรู้แบบบรูณาการ ตลอดจนกระบวนการการพัฒนาลักษณะนิสัย</w:t>
      </w:r>
    </w:p>
    <w:p w14:paraId="06AE2215" w14:textId="77777777" w:rsidR="00B16CA7" w:rsidRPr="00D83E8F" w:rsidRDefault="00B16CA7" w:rsidP="00B16CA7">
      <w:pPr>
        <w:jc w:val="both"/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ab/>
      </w:r>
      <w:r w:rsidRPr="008042BA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เพื่อให้นักเรียนเกิดความรู้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ความคิด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นำความรู้ไปประยุกต์ใช้ในสถานการณ์ต่าง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ในชีวิตประจำวัน ตระหนักในคุณค่า ภาคภูมิใจ และหวงแหนในความเป็นชาติไทย ได้แก่ มีความรักชาติ ศาสน์ กษัตริย์ ชื่อสัตย์สุจริต มีวินัย ใฝ่เรียนรู้ มุ่งมั่นในการทำงาน รักความเป็นไทย มีจิตสาธารณะ จริยธรรม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และค่านิยมที่เหมาะสม</w:t>
      </w:r>
      <w:r w:rsidRPr="00D83E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5E319B" w14:textId="77777777" w:rsidR="00B16CA7" w:rsidRPr="00D83E8F" w:rsidRDefault="00B16CA7" w:rsidP="00B16CA7">
      <w:pPr>
        <w:rPr>
          <w:rFonts w:ascii="TH SarabunPSK" w:hAnsi="TH SarabunPSK" w:cs="TH SarabunPSK"/>
          <w:sz w:val="32"/>
          <w:szCs w:val="32"/>
        </w:rPr>
      </w:pPr>
    </w:p>
    <w:p w14:paraId="75A1E710" w14:textId="77777777" w:rsidR="00B16CA7" w:rsidRPr="00D83E8F" w:rsidRDefault="00B16CA7" w:rsidP="00B16CA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3E8F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5F2A5642" w14:textId="77777777" w:rsidR="00B16CA7" w:rsidRPr="00D83E8F" w:rsidRDefault="00B16CA7" w:rsidP="00B16CA7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>1. อ่าน เขียน บอกความหมายของคำศัพท์และตัวอักษรคันจิได้</w:t>
      </w:r>
    </w:p>
    <w:p w14:paraId="763C0F25" w14:textId="77777777" w:rsidR="00B16CA7" w:rsidRDefault="00B16CA7" w:rsidP="00B16CA7">
      <w:pPr>
        <w:rPr>
          <w:rFonts w:ascii="TH SarabunPSK" w:hAnsi="TH SarabunPSK" w:cs="TH SarabunPSK"/>
          <w:sz w:val="32"/>
          <w:szCs w:val="32"/>
        </w:rPr>
      </w:pPr>
      <w:r w:rsidRPr="00D83E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83E8F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ถามและตอบเกี่ยวกับกฎระเบียบของโรงเรียนได้</w:t>
      </w:r>
    </w:p>
    <w:p w14:paraId="791DF13A" w14:textId="77777777" w:rsidR="00B16CA7" w:rsidRDefault="00B16CA7" w:rsidP="00B16C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พูดขออนุญาตครูหรือเพื่อน และตอบรับหรือปฏิเสธคำขอในสถานการณ์ต่างๆ ได้</w:t>
      </w:r>
    </w:p>
    <w:p w14:paraId="0CBC48C4" w14:textId="77777777" w:rsidR="00B16CA7" w:rsidRDefault="00B16CA7" w:rsidP="00B16CA7">
      <w:pPr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ถ่ายทอดข้อมูลจากสื่อ หรือคำพูดของบุคคลให้ผู้อื่นทราบ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โดยบอกที่มาของข้อมูลได้</w:t>
      </w:r>
    </w:p>
    <w:p w14:paraId="2E404312" w14:textId="77777777" w:rsidR="00B16CA7" w:rsidRDefault="00B16CA7" w:rsidP="00B16CA7">
      <w:pPr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5. แสดงความคิดเห็นและฟังความคิดเห็นของผู้อื่น เกี่ยวกับเรื่องที่เป็นประเด็นหรือได้ร</w:t>
      </w:r>
      <w:r w:rsidR="00CF7EE3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ั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บความสนใจ</w:t>
      </w:r>
    </w:p>
    <w:p w14:paraId="7259E865" w14:textId="77777777" w:rsidR="00B16CA7" w:rsidRDefault="00B16CA7" w:rsidP="00B16CA7">
      <w:pPr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6. สนทนากับผู้อื่นเกี่ยวกับอาชีพในอนาคตและความใฝ่ฝันของตนเอง</w:t>
      </w:r>
    </w:p>
    <w:p w14:paraId="7E35693E" w14:textId="77777777" w:rsidR="00B16CA7" w:rsidRDefault="00B16CA7" w:rsidP="00B16CA7">
      <w:pPr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7. สนทนาเกี่ยวกับการเตรียมการเพื่อทำให้สิ่งที่ตนเองใฝ่ฝันเป็นความจริง</w:t>
      </w:r>
    </w:p>
    <w:p w14:paraId="621367C8" w14:textId="77777777" w:rsidR="00B16CA7" w:rsidRPr="00B16CA7" w:rsidRDefault="00B16CA7" w:rsidP="00B16CA7">
      <w:pP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8. อธิบายและเข้าใจคำอธิบายเรื่องวิธีการใช้อุปกรณ์หรือเครื่องยนต์กลไกต่างๆ ในชีวิตประจำวัน</w:t>
      </w:r>
    </w:p>
    <w:p w14:paraId="05349F61" w14:textId="77777777" w:rsidR="00B16CA7" w:rsidRDefault="00B16CA7" w:rsidP="00B16CA7">
      <w:pPr>
        <w:rPr>
          <w:rFonts w:hint="cs"/>
        </w:rPr>
      </w:pPr>
    </w:p>
    <w:p w14:paraId="4ED2EEA1" w14:textId="77777777" w:rsidR="00B16CA7" w:rsidRDefault="00B16CA7" w:rsidP="00B16CA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รวมทั้งหมด </w:t>
      </w:r>
      <w:r w:rsidR="00CF7EE3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ผลการเรียนรู้</w:t>
      </w:r>
    </w:p>
    <w:p w14:paraId="0D197EA4" w14:textId="77777777" w:rsidR="00B16CA7" w:rsidRDefault="00B16CA7"/>
    <w:sectPr w:rsidR="00B16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A7"/>
    <w:rsid w:val="001B1FF0"/>
    <w:rsid w:val="004F3BE0"/>
    <w:rsid w:val="00B16CA7"/>
    <w:rsid w:val="00C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77C6"/>
  <w15:chartTrackingRefBased/>
  <w15:docId w15:val="{DF13EB2B-15AF-4AF7-8A11-AA880709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CA7"/>
    <w:pPr>
      <w:spacing w:after="0" w:line="240" w:lineRule="auto"/>
    </w:pPr>
    <w:rPr>
      <w:rFonts w:ascii="Times New Roman" w:eastAsia="SimSun" w:hAnsi="Times New Roman" w:cs="Angsana New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Kawinna Khunlesa</cp:lastModifiedBy>
  <cp:revision>3</cp:revision>
  <dcterms:created xsi:type="dcterms:W3CDTF">2023-05-13T08:16:00Z</dcterms:created>
  <dcterms:modified xsi:type="dcterms:W3CDTF">2024-03-08T04:57:00Z</dcterms:modified>
</cp:coreProperties>
</file>