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982F5" w14:textId="77777777" w:rsidR="0034743B" w:rsidRPr="002770DF" w:rsidRDefault="0034743B" w:rsidP="0034743B">
      <w:pPr>
        <w:jc w:val="center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6091D329" w14:textId="77777777" w:rsidR="0034743B" w:rsidRPr="002770DF" w:rsidRDefault="0034743B" w:rsidP="0034743B">
      <w:pPr>
        <w:jc w:val="center"/>
        <w:rPr>
          <w:rFonts w:ascii="TH Sarabun New" w:hAnsi="TH Sarabun New" w:cs="TH Sarabun New"/>
          <w:b/>
          <w:bCs/>
        </w:rPr>
      </w:pPr>
      <w:r w:rsidRPr="002770DF">
        <w:rPr>
          <w:rFonts w:ascii="TH Sarabun New" w:hAnsi="TH Sarabun New" w:cs="TH Sarabun New" w:hint="cs"/>
          <w:b/>
          <w:bCs/>
          <w:cs/>
        </w:rPr>
        <w:t>ตารางวิเคราะห์ความสอดคล้องรายวิชา</w:t>
      </w:r>
    </w:p>
    <w:p w14:paraId="555EA3EF" w14:textId="77777777" w:rsidR="0034743B" w:rsidRPr="002770DF" w:rsidRDefault="0034743B" w:rsidP="00CE793F">
      <w:pPr>
        <w:jc w:val="center"/>
        <w:rPr>
          <w:rFonts w:ascii="TH Sarabun New" w:hAnsi="TH Sarabun New" w:cs="TH Sarabun New"/>
          <w:b/>
          <w:bCs/>
        </w:rPr>
      </w:pPr>
      <w:r w:rsidRPr="002770DF">
        <w:rPr>
          <w:rFonts w:ascii="TH Sarabun New" w:hAnsi="TH Sarabun New" w:cs="TH Sarabun New" w:hint="cs"/>
          <w:b/>
          <w:bCs/>
          <w:cs/>
        </w:rPr>
        <w:t>ระหว่างมาตรฐานการเรียนรู้ ตัวชี้วัด/ผลการเรียนรู้</w:t>
      </w:r>
      <w:r w:rsidRPr="002770DF">
        <w:rPr>
          <w:rFonts w:ascii="TH Sarabun New" w:hAnsi="TH Sarabun New" w:cs="TH Sarabun New" w:hint="cs"/>
          <w:b/>
          <w:bCs/>
        </w:rPr>
        <w:t xml:space="preserve"> </w:t>
      </w:r>
    </w:p>
    <w:p w14:paraId="2AC3F213" w14:textId="22666F94" w:rsidR="0034743B" w:rsidRPr="002770DF" w:rsidRDefault="0034743B" w:rsidP="002770DF">
      <w:pPr>
        <w:ind w:left="2160" w:firstLine="720"/>
        <w:rPr>
          <w:rFonts w:ascii="TH Sarabun New" w:hAnsi="TH Sarabun New" w:cs="TH Sarabun New"/>
          <w:b/>
          <w:bCs/>
          <w:cs/>
        </w:rPr>
      </w:pPr>
      <w:r w:rsidRPr="002770DF">
        <w:rPr>
          <w:rFonts w:ascii="TH Sarabun New" w:hAnsi="TH Sarabun New" w:cs="TH Sarabun New" w:hint="cs"/>
          <w:b/>
          <w:bCs/>
          <w:cs/>
        </w:rPr>
        <w:t>รายวิชา เทคนิคปฏิบัติการ</w:t>
      </w:r>
      <w:r w:rsidR="009D76BD" w:rsidRPr="002770DF">
        <w:rPr>
          <w:rFonts w:ascii="TH Sarabun New" w:hAnsi="TH Sarabun New" w:cs="TH Sarabun New" w:hint="cs"/>
          <w:b/>
          <w:bCs/>
          <w:cs/>
        </w:rPr>
        <w:t>ทาง</w:t>
      </w:r>
      <w:r w:rsidRPr="002770DF">
        <w:rPr>
          <w:rFonts w:ascii="TH Sarabun New" w:hAnsi="TH Sarabun New" w:cs="TH Sarabun New" w:hint="cs"/>
          <w:b/>
          <w:bCs/>
          <w:cs/>
        </w:rPr>
        <w:t xml:space="preserve">วิทยาศาสตร์ </w:t>
      </w:r>
      <w:r w:rsidR="009D76BD" w:rsidRPr="002770DF">
        <w:rPr>
          <w:rFonts w:ascii="TH Sarabun New" w:hAnsi="TH Sarabun New" w:cs="TH Sarabun New" w:hint="cs"/>
          <w:b/>
          <w:bCs/>
        </w:rPr>
        <w:t>2</w:t>
      </w:r>
      <w:r w:rsidR="00FA0E50" w:rsidRPr="002770DF">
        <w:rPr>
          <w:rFonts w:ascii="TH Sarabun New" w:hAnsi="TH Sarabun New" w:cs="TH Sarabun New" w:hint="cs"/>
          <w:b/>
          <w:bCs/>
          <w:cs/>
        </w:rPr>
        <w:t xml:space="preserve"> </w:t>
      </w:r>
      <w:r w:rsidR="00FA0E50" w:rsidRPr="002770DF">
        <w:rPr>
          <w:rFonts w:ascii="TH Sarabun New" w:hAnsi="TH Sarabun New" w:cs="TH Sarabun New" w:hint="cs"/>
          <w:b/>
          <w:bCs/>
        </w:rPr>
        <w:t xml:space="preserve"> </w:t>
      </w:r>
      <w:r w:rsidRPr="002770DF">
        <w:rPr>
          <w:rFonts w:ascii="TH Sarabun New" w:hAnsi="TH Sarabun New" w:cs="TH Sarabun New" w:hint="cs"/>
          <w:b/>
          <w:bCs/>
          <w:cs/>
        </w:rPr>
        <w:t xml:space="preserve">                   รหัสวิชา</w:t>
      </w:r>
      <w:r w:rsidRPr="002770DF">
        <w:rPr>
          <w:rFonts w:ascii="TH Sarabun New" w:hAnsi="TH Sarabun New" w:cs="TH Sarabun New" w:hint="cs"/>
          <w:b/>
          <w:bCs/>
        </w:rPr>
        <w:t xml:space="preserve"> </w:t>
      </w:r>
      <w:r w:rsidRPr="002770DF">
        <w:rPr>
          <w:rFonts w:ascii="TH Sarabun New" w:hAnsi="TH Sarabun New" w:cs="TH Sarabun New" w:hint="cs"/>
          <w:b/>
          <w:bCs/>
          <w:cs/>
        </w:rPr>
        <w:t>ว</w:t>
      </w:r>
      <w:r w:rsidRPr="002770DF">
        <w:rPr>
          <w:rFonts w:ascii="TH Sarabun New" w:hAnsi="TH Sarabun New" w:cs="TH Sarabun New" w:hint="cs"/>
          <w:b/>
          <w:bCs/>
        </w:rPr>
        <w:t>3</w:t>
      </w:r>
      <w:r w:rsidR="009D76BD" w:rsidRPr="002770DF">
        <w:rPr>
          <w:rFonts w:ascii="TH Sarabun New" w:hAnsi="TH Sarabun New" w:cs="TH Sarabun New" w:hint="cs"/>
          <w:b/>
          <w:bCs/>
        </w:rPr>
        <w:t>1</w:t>
      </w:r>
      <w:r w:rsidRPr="002770DF">
        <w:rPr>
          <w:rFonts w:ascii="TH Sarabun New" w:hAnsi="TH Sarabun New" w:cs="TH Sarabun New" w:hint="cs"/>
          <w:b/>
          <w:bCs/>
          <w:cs/>
        </w:rPr>
        <w:t>21</w:t>
      </w:r>
      <w:r w:rsidR="009D76BD" w:rsidRPr="002770DF">
        <w:rPr>
          <w:rFonts w:ascii="TH Sarabun New" w:hAnsi="TH Sarabun New" w:cs="TH Sarabun New" w:hint="cs"/>
          <w:b/>
          <w:bCs/>
        </w:rPr>
        <w:t>3</w:t>
      </w:r>
      <w:r w:rsidRPr="002770DF">
        <w:rPr>
          <w:rFonts w:ascii="TH Sarabun New" w:hAnsi="TH Sarabun New" w:cs="TH Sarabun New" w:hint="cs"/>
          <w:b/>
          <w:bCs/>
        </w:rPr>
        <w:t xml:space="preserve">   </w:t>
      </w:r>
      <w:r w:rsidRPr="002770DF">
        <w:rPr>
          <w:rFonts w:ascii="TH Sarabun New" w:hAnsi="TH Sarabun New" w:cs="TH Sarabun New" w:hint="cs"/>
          <w:b/>
          <w:bCs/>
          <w:cs/>
        </w:rPr>
        <w:tab/>
      </w:r>
      <w:r w:rsidRPr="002770DF">
        <w:rPr>
          <w:rFonts w:ascii="TH Sarabun New" w:hAnsi="TH Sarabun New" w:cs="TH Sarabun New" w:hint="cs"/>
          <w:b/>
          <w:bCs/>
          <w:cs/>
        </w:rPr>
        <w:tab/>
      </w:r>
      <w:r w:rsidRPr="002770DF">
        <w:rPr>
          <w:rFonts w:ascii="TH Sarabun New" w:hAnsi="TH Sarabun New" w:cs="TH Sarabun New" w:hint="cs"/>
          <w:b/>
          <w:bCs/>
        </w:rPr>
        <w:t xml:space="preserve">  </w:t>
      </w:r>
      <w:r w:rsidRPr="002770DF">
        <w:rPr>
          <w:rFonts w:ascii="TH Sarabun New" w:hAnsi="TH Sarabun New" w:cs="TH Sarabun New" w:hint="cs"/>
          <w:b/>
          <w:bCs/>
          <w:cs/>
        </w:rPr>
        <w:t>จำนวน</w:t>
      </w:r>
      <w:r w:rsidRPr="002770DF">
        <w:rPr>
          <w:rFonts w:ascii="TH Sarabun New" w:hAnsi="TH Sarabun New" w:cs="TH Sarabun New" w:hint="cs"/>
          <w:b/>
          <w:bCs/>
        </w:rPr>
        <w:t xml:space="preserve"> </w:t>
      </w:r>
      <w:r w:rsidR="00881526" w:rsidRPr="002770DF">
        <w:rPr>
          <w:rFonts w:ascii="TH Sarabun New" w:hAnsi="TH Sarabun New" w:cs="TH Sarabun New" w:hint="cs"/>
          <w:b/>
          <w:bCs/>
        </w:rPr>
        <w:t>4</w:t>
      </w:r>
      <w:r w:rsidRPr="002770DF">
        <w:rPr>
          <w:rFonts w:ascii="TH Sarabun New" w:hAnsi="TH Sarabun New" w:cs="TH Sarabun New" w:hint="cs"/>
          <w:b/>
          <w:bCs/>
        </w:rPr>
        <w:t xml:space="preserve">0 </w:t>
      </w:r>
      <w:r w:rsidRPr="002770DF">
        <w:rPr>
          <w:rFonts w:ascii="TH Sarabun New" w:hAnsi="TH Sarabun New" w:cs="TH Sarabun New" w:hint="cs"/>
          <w:b/>
          <w:bCs/>
          <w:cs/>
        </w:rPr>
        <w:t>ชั่วโมง</w:t>
      </w:r>
    </w:p>
    <w:p w14:paraId="0D4DD369" w14:textId="4602FC9B" w:rsidR="0034743B" w:rsidRPr="002770DF" w:rsidRDefault="0034743B" w:rsidP="0034656A">
      <w:pPr>
        <w:jc w:val="center"/>
        <w:rPr>
          <w:rFonts w:ascii="TH Sarabun New" w:hAnsi="TH Sarabun New" w:cs="TH Sarabun New"/>
          <w:b/>
          <w:bCs/>
        </w:rPr>
      </w:pPr>
      <w:r w:rsidRPr="002770DF">
        <w:rPr>
          <w:rFonts w:ascii="TH Sarabun New" w:hAnsi="TH Sarabun New" w:cs="TH Sarabun New" w:hint="cs"/>
          <w:b/>
          <w:bCs/>
          <w:cs/>
        </w:rPr>
        <w:t>กลุ่มสาระการเรียนรู้วิทยาศาสตร์</w:t>
      </w:r>
      <w:r w:rsidR="00920F7D" w:rsidRPr="002770DF">
        <w:rPr>
          <w:rFonts w:ascii="TH Sarabun New" w:hAnsi="TH Sarabun New" w:cs="TH Sarabun New" w:hint="cs"/>
          <w:b/>
          <w:bCs/>
          <w:cs/>
        </w:rPr>
        <w:t xml:space="preserve">และเทคโนโลยี </w:t>
      </w:r>
      <w:r w:rsidRPr="002770DF">
        <w:rPr>
          <w:rFonts w:ascii="TH Sarabun New" w:hAnsi="TH Sarabun New" w:cs="TH Sarabun New" w:hint="cs"/>
          <w:b/>
          <w:bCs/>
          <w:cs/>
        </w:rPr>
        <w:t xml:space="preserve">     ระดับชั้นมัธยมศึกษาปีที่ </w:t>
      </w:r>
      <w:r w:rsidRPr="002770DF">
        <w:rPr>
          <w:rFonts w:ascii="TH Sarabun New" w:hAnsi="TH Sarabun New" w:cs="TH Sarabun New" w:hint="cs"/>
          <w:b/>
          <w:bCs/>
        </w:rPr>
        <w:t xml:space="preserve">4        </w:t>
      </w:r>
      <w:r w:rsidRPr="002770DF">
        <w:rPr>
          <w:rFonts w:ascii="TH Sarabun New" w:hAnsi="TH Sarabun New" w:cs="TH Sarabun New" w:hint="cs"/>
          <w:b/>
          <w:bCs/>
          <w:cs/>
        </w:rPr>
        <w:t>ภาคเรียนที่</w:t>
      </w:r>
      <w:r w:rsidRPr="002770DF">
        <w:rPr>
          <w:rFonts w:ascii="TH Sarabun New" w:hAnsi="TH Sarabun New" w:cs="TH Sarabun New" w:hint="cs"/>
          <w:b/>
          <w:bCs/>
        </w:rPr>
        <w:t xml:space="preserve"> </w:t>
      </w:r>
      <w:r w:rsidR="00881526" w:rsidRPr="002770DF">
        <w:rPr>
          <w:rFonts w:ascii="TH Sarabun New" w:hAnsi="TH Sarabun New" w:cs="TH Sarabun New" w:hint="cs"/>
          <w:b/>
          <w:bCs/>
        </w:rPr>
        <w:t>2</w:t>
      </w:r>
      <w:r w:rsidRPr="002770DF">
        <w:rPr>
          <w:rFonts w:ascii="TH Sarabun New" w:hAnsi="TH Sarabun New" w:cs="TH Sarabun New" w:hint="cs"/>
          <w:b/>
          <w:bCs/>
        </w:rPr>
        <w:t xml:space="preserve">       </w:t>
      </w:r>
      <w:r w:rsidRPr="002770DF">
        <w:rPr>
          <w:rFonts w:ascii="TH Sarabun New" w:hAnsi="TH Sarabun New" w:cs="TH Sarabun New" w:hint="cs"/>
          <w:b/>
          <w:bCs/>
          <w:cs/>
        </w:rPr>
        <w:t xml:space="preserve">ปีการศึกษา </w:t>
      </w:r>
      <w:r w:rsidRPr="002770DF">
        <w:rPr>
          <w:rFonts w:ascii="TH Sarabun New" w:hAnsi="TH Sarabun New" w:cs="TH Sarabun New" w:hint="cs"/>
          <w:b/>
          <w:bCs/>
        </w:rPr>
        <w:t>256</w:t>
      </w:r>
      <w:r w:rsidR="008B5FA3">
        <w:rPr>
          <w:rFonts w:ascii="TH Sarabun New" w:hAnsi="TH Sarabun New" w:cs="TH Sarabun New"/>
          <w:b/>
          <w:bCs/>
        </w:rPr>
        <w:t>7</w:t>
      </w:r>
      <w:bookmarkStart w:id="0" w:name="_GoBack"/>
      <w:bookmarkEnd w:id="0"/>
      <w:r w:rsidR="0034656A" w:rsidRPr="002770DF">
        <w:rPr>
          <w:rFonts w:ascii="TH Sarabun New" w:hAnsi="TH Sarabun New" w:cs="TH Sarabun New" w:hint="cs"/>
          <w:b/>
          <w:bCs/>
        </w:rPr>
        <w:t xml:space="preserve"> </w:t>
      </w:r>
    </w:p>
    <w:tbl>
      <w:tblPr>
        <w:tblW w:w="1431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150"/>
        <w:gridCol w:w="3960"/>
        <w:gridCol w:w="3870"/>
      </w:tblGrid>
      <w:tr w:rsidR="0034743B" w:rsidRPr="002770DF" w14:paraId="0B74AB68" w14:textId="77777777" w:rsidTr="002770DF">
        <w:trPr>
          <w:trHeight w:val="982"/>
        </w:trPr>
        <w:tc>
          <w:tcPr>
            <w:tcW w:w="3330" w:type="dxa"/>
          </w:tcPr>
          <w:p w14:paraId="7DB41053" w14:textId="77777777" w:rsidR="0034743B" w:rsidRPr="002770DF" w:rsidRDefault="0034743B" w:rsidP="00EF3BE9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7FE32E4B" w14:textId="77777777" w:rsidR="0034743B" w:rsidRPr="002770DF" w:rsidRDefault="0034743B" w:rsidP="00EF3BE9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มาตรฐานการเรียนรู้</w:t>
            </w:r>
          </w:p>
        </w:tc>
        <w:tc>
          <w:tcPr>
            <w:tcW w:w="3150" w:type="dxa"/>
          </w:tcPr>
          <w:p w14:paraId="4973F40C" w14:textId="77777777" w:rsidR="0034743B" w:rsidRPr="002770DF" w:rsidRDefault="0034743B" w:rsidP="00EF3BE9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0066537E" w14:textId="77777777" w:rsidR="0034743B" w:rsidRPr="002770DF" w:rsidRDefault="0034743B" w:rsidP="00EF3BE9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ตัวชี้วัด/ผลการเรียนรู้</w:t>
            </w:r>
          </w:p>
        </w:tc>
        <w:tc>
          <w:tcPr>
            <w:tcW w:w="3960" w:type="dxa"/>
            <w:shd w:val="clear" w:color="auto" w:fill="auto"/>
          </w:tcPr>
          <w:p w14:paraId="709DC829" w14:textId="77777777" w:rsidR="0034743B" w:rsidRPr="002770DF" w:rsidRDefault="0034743B" w:rsidP="00EF3BE9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7014C05C" w14:textId="77777777" w:rsidR="0034743B" w:rsidRPr="002770DF" w:rsidRDefault="0034743B" w:rsidP="00EF3BE9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จุดประสงค์การเรียนรู้</w:t>
            </w:r>
          </w:p>
          <w:p w14:paraId="67246E33" w14:textId="77777777" w:rsidR="0034743B" w:rsidRPr="002770DF" w:rsidRDefault="0034743B" w:rsidP="00EF3BE9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870" w:type="dxa"/>
          </w:tcPr>
          <w:p w14:paraId="7BA48034" w14:textId="77777777" w:rsidR="0034743B" w:rsidRPr="002770DF" w:rsidRDefault="0034743B" w:rsidP="00EF3BE9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70D73762" w14:textId="77777777" w:rsidR="0034743B" w:rsidRPr="002770DF" w:rsidRDefault="0034743B" w:rsidP="00EF3BE9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สาระการเรียนรู้แกนกลาง</w:t>
            </w:r>
          </w:p>
        </w:tc>
      </w:tr>
      <w:tr w:rsidR="002C2CAE" w:rsidRPr="002770DF" w14:paraId="576577ED" w14:textId="77777777" w:rsidTr="002770DF">
        <w:trPr>
          <w:trHeight w:val="1815"/>
        </w:trPr>
        <w:tc>
          <w:tcPr>
            <w:tcW w:w="3330" w:type="dxa"/>
          </w:tcPr>
          <w:p w14:paraId="5E70ED9C" w14:textId="00DB0D02" w:rsidR="002C2CAE" w:rsidRPr="002770DF" w:rsidRDefault="002C2CAE" w:rsidP="002770DF">
            <w:pPr>
              <w:ind w:left="5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ว 2.1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ab/>
              <w:t xml:space="preserve"> เข้าใจสมบัติของสสาร องค์ประกอบของสสาร ความสัมพันธ์ระหว่างสมบัติของ</w:t>
            </w:r>
            <w:r w:rsidR="002770DF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สสารกับโครงสร้างและแรงยึดเหนี่ยวระหว่างอนุภาค หลักและธรรมชาติ</w:t>
            </w:r>
            <w:r w:rsidR="002770DF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ของการเปลี่ยนแปลงสถานะของสสาร การเกิดสารละลาย และการเกิดปฏิกิริยาเคมี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ab/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ab/>
            </w:r>
          </w:p>
        </w:tc>
        <w:tc>
          <w:tcPr>
            <w:tcW w:w="3150" w:type="dxa"/>
          </w:tcPr>
          <w:p w14:paraId="7DE7F624" w14:textId="46DAC77A" w:rsidR="00EF0275" w:rsidRPr="002770DF" w:rsidRDefault="00FA0E50" w:rsidP="00EF0275">
            <w:pPr>
              <w:pStyle w:val="a4"/>
              <w:numPr>
                <w:ilvl w:val="0"/>
                <w:numId w:val="2"/>
              </w:numPr>
              <w:spacing w:after="0"/>
              <w:ind w:right="-285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  <w:cs/>
              </w:rPr>
              <w:t>อธิบายข้อปฏิบัติเบื้องต้นและ</w:t>
            </w:r>
          </w:p>
          <w:p w14:paraId="02E690DD" w14:textId="77777777" w:rsidR="00EF0275" w:rsidRPr="002770DF" w:rsidRDefault="00FA0E50" w:rsidP="00EF0275">
            <w:pPr>
              <w:pStyle w:val="a4"/>
              <w:numPr>
                <w:ilvl w:val="0"/>
                <w:numId w:val="2"/>
              </w:numPr>
              <w:spacing w:after="0"/>
              <w:ind w:right="-285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  <w:cs/>
              </w:rPr>
              <w:t>ตระหนักถึงความสำคัญในการ</w:t>
            </w:r>
          </w:p>
          <w:p w14:paraId="6E8B492D" w14:textId="77777777" w:rsidR="00EF0275" w:rsidRPr="002770DF" w:rsidRDefault="00FA0E50" w:rsidP="00EF0275">
            <w:pPr>
              <w:ind w:right="-285"/>
              <w:rPr>
                <w:rFonts w:ascii="TH Sarabun New" w:hAnsi="TH Sarabun New" w:cs="TH Sarabun New"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รักษาความปลอดภัยในห้องปฏิบัติการ</w:t>
            </w:r>
          </w:p>
          <w:p w14:paraId="3DF5D2DA" w14:textId="18CC3EA0" w:rsidR="00FA0E50" w:rsidRPr="002770DF" w:rsidRDefault="00FA0E50" w:rsidP="00EF0275">
            <w:pPr>
              <w:ind w:right="-285"/>
              <w:rPr>
                <w:rFonts w:ascii="TH Sarabun New" w:hAnsi="TH Sarabun New" w:cs="TH Sarabun New"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เคมี  เพื่อความปลอดภัยทั้งต่อตนเอง </w:t>
            </w:r>
          </w:p>
          <w:p w14:paraId="1AA6BABB" w14:textId="77777777" w:rsidR="00FA0E50" w:rsidRPr="002770DF" w:rsidRDefault="00FA0E50" w:rsidP="00EF0275">
            <w:pPr>
              <w:ind w:right="-285"/>
              <w:rPr>
                <w:rFonts w:ascii="TH Sarabun New" w:hAnsi="TH Sarabun New" w:cs="TH Sarabun New"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ผู้อื่นและสิ่งแวดล้อม</w:t>
            </w:r>
          </w:p>
          <w:p w14:paraId="2D586D23" w14:textId="556F2840" w:rsidR="002C2CAE" w:rsidRPr="002770DF" w:rsidRDefault="002C2CAE" w:rsidP="002C2CAE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392BF70C" w14:textId="77777777" w:rsidR="00FA0E50" w:rsidRPr="002770DF" w:rsidRDefault="00FA0E50" w:rsidP="00FA0E50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t>1.</w:t>
            </w:r>
            <w:r w:rsidRPr="002770DF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>อธิบายข้อควรปฏิบัติและข้อพึงระวังอันจรายสำหรับการปฏิบัติงานในห้องปฏิบัติการเคมีได้</w:t>
            </w:r>
          </w:p>
          <w:p w14:paraId="66B168B0" w14:textId="77777777" w:rsidR="00FA0E50" w:rsidRPr="002770DF" w:rsidRDefault="00FA0E50" w:rsidP="00FA0E50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t xml:space="preserve">2 </w:t>
            </w:r>
            <w:r w:rsidRPr="002770DF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>บอกวิธีป้องกันอุบัติเหตที่เกี่ยวกับสารเคมีหรือเกิดไฟในห้องปฏิบัติการเคมีได้</w:t>
            </w:r>
          </w:p>
          <w:p w14:paraId="1B115A82" w14:textId="3F0A2644" w:rsidR="002C2CAE" w:rsidRPr="002770DF" w:rsidRDefault="00FA0E50" w:rsidP="00FA0E50">
            <w:pPr>
              <w:rPr>
                <w:rFonts w:ascii="TH Sarabun New" w:eastAsia="Calibri" w:hAnsi="TH Sarabun New" w:cs="TH Sarabun New"/>
                <w:color w:val="000000"/>
                <w:sz w:val="28"/>
                <w:szCs w:val="28"/>
                <w:cs/>
              </w:rPr>
            </w:pPr>
            <w:r w:rsidRPr="002770DF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t xml:space="preserve">3 </w:t>
            </w:r>
            <w:r w:rsidRPr="002770DF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>นำเสนอทางแก้ไขเมื่อเกิดอุบัติเหตุในห้องปฏิบัติการ</w:t>
            </w:r>
          </w:p>
        </w:tc>
        <w:tc>
          <w:tcPr>
            <w:tcW w:w="3870" w:type="dxa"/>
          </w:tcPr>
          <w:p w14:paraId="285F9ED7" w14:textId="77777777" w:rsidR="00FA0E50" w:rsidRPr="002770DF" w:rsidRDefault="00FA0E50" w:rsidP="00FA0E5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</w:rPr>
              <w:t xml:space="preserve">1 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ความปลอดภัยในการปฏิบัติการเคมี</w:t>
            </w:r>
          </w:p>
          <w:p w14:paraId="775D606A" w14:textId="77777777" w:rsidR="00FA0E50" w:rsidRPr="002770DF" w:rsidRDefault="00FA0E50" w:rsidP="00FA0E5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</w:rPr>
              <w:t>1.1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ข้อปฏิบัติเพื่อความปลอดภัยทั่วไป</w:t>
            </w:r>
          </w:p>
          <w:p w14:paraId="5448B931" w14:textId="77777777" w:rsidR="00FA0E50" w:rsidRPr="002770DF" w:rsidRDefault="00FA0E50" w:rsidP="00FA0E5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</w:rPr>
              <w:t>1.2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ข้อมูลและสัญลักษณ์แสดงความเป็นอันตราย</w:t>
            </w:r>
          </w:p>
          <w:p w14:paraId="04F58238" w14:textId="77777777" w:rsidR="00FA0E50" w:rsidRPr="002770DF" w:rsidRDefault="00FA0E50" w:rsidP="00FA0E5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</w:rPr>
              <w:t>1.3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การกำจัดสารเคมี</w:t>
            </w:r>
          </w:p>
          <w:p w14:paraId="599143A8" w14:textId="77777777" w:rsidR="00FA0E50" w:rsidRPr="002770DF" w:rsidRDefault="00FA0E50" w:rsidP="00FA0E5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</w:rPr>
              <w:t xml:space="preserve">2 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อุบัติเหตุจากสารเคมี และเมื่อเกิดเพลิงไหม้</w:t>
            </w:r>
          </w:p>
          <w:p w14:paraId="34DD6F68" w14:textId="77777777" w:rsidR="00FA0E50" w:rsidRPr="002770DF" w:rsidRDefault="00FA0E50" w:rsidP="00FA0E5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</w:rPr>
              <w:t xml:space="preserve">2.1 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ปฐมพยาบาลให้ถูกต้องในกรณีเกิดเพลิงไหม้</w:t>
            </w:r>
          </w:p>
          <w:p w14:paraId="2E07A76C" w14:textId="77777777" w:rsidR="00FA0E50" w:rsidRPr="002770DF" w:rsidRDefault="00FA0E50" w:rsidP="00FA0E5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</w:rPr>
              <w:t>2.2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ข้อปฏิบัติเมื่อเกิดอุบัติเหตจากสารเคมีหกรั่วไหล</w:t>
            </w:r>
          </w:p>
          <w:p w14:paraId="76AEAE60" w14:textId="77777777" w:rsidR="00FA0E50" w:rsidRPr="002770DF" w:rsidRDefault="00FA0E50" w:rsidP="00FA0E5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</w:rPr>
              <w:t>2.3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กรณีเกิดเพลิงไหม้</w:t>
            </w:r>
          </w:p>
          <w:p w14:paraId="26BF207D" w14:textId="77777777" w:rsidR="002C2CAE" w:rsidRPr="002770DF" w:rsidRDefault="00FA0E50" w:rsidP="00FA0E5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</w:rPr>
              <w:t>2.4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ข้อปฏิบัติเพื่อป้องกันอุบัติเหตุจากไฟ</w:t>
            </w:r>
          </w:p>
          <w:p w14:paraId="0A6C604C" w14:textId="77777777" w:rsidR="0098793D" w:rsidRPr="002770DF" w:rsidRDefault="0098793D" w:rsidP="00FA0E50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5B7C12C5" w14:textId="77777777" w:rsidR="0098793D" w:rsidRPr="002770DF" w:rsidRDefault="0098793D" w:rsidP="00FA0E50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2245EA50" w14:textId="77777777" w:rsidR="0098793D" w:rsidRPr="002770DF" w:rsidRDefault="0098793D" w:rsidP="00FA0E50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121554DE" w14:textId="41E8FD30" w:rsidR="0098793D" w:rsidRPr="002770DF" w:rsidRDefault="0098793D" w:rsidP="00FA0E50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</w:tbl>
    <w:p w14:paraId="720051F9" w14:textId="35BE0D15" w:rsidR="009832DE" w:rsidRPr="002770DF" w:rsidRDefault="009832DE">
      <w:pPr>
        <w:rPr>
          <w:rFonts w:ascii="TH Sarabun New" w:hAnsi="TH Sarabun New" w:cs="TH Sarabun New"/>
          <w:sz w:val="28"/>
          <w:szCs w:val="28"/>
        </w:rPr>
      </w:pPr>
    </w:p>
    <w:p w14:paraId="5708A0DD" w14:textId="01102E02" w:rsidR="002C2CAE" w:rsidRPr="002770DF" w:rsidRDefault="002C2CAE">
      <w:pPr>
        <w:rPr>
          <w:rFonts w:ascii="TH Sarabun New" w:hAnsi="TH Sarabun New" w:cs="TH Sarabun New"/>
          <w:sz w:val="28"/>
          <w:szCs w:val="28"/>
        </w:rPr>
      </w:pPr>
    </w:p>
    <w:p w14:paraId="64C1AF88" w14:textId="7577E612" w:rsidR="002C2CAE" w:rsidRPr="002770DF" w:rsidRDefault="002C2CAE">
      <w:pPr>
        <w:rPr>
          <w:rFonts w:ascii="TH Sarabun New" w:hAnsi="TH Sarabun New" w:cs="TH Sarabun New"/>
          <w:sz w:val="28"/>
          <w:szCs w:val="28"/>
        </w:rPr>
      </w:pPr>
    </w:p>
    <w:p w14:paraId="2F024D3D" w14:textId="0659E193" w:rsidR="002C2CAE" w:rsidRPr="002770DF" w:rsidRDefault="002C2CAE">
      <w:pPr>
        <w:rPr>
          <w:rFonts w:ascii="TH Sarabun New" w:hAnsi="TH Sarabun New" w:cs="TH Sarabun New"/>
          <w:sz w:val="28"/>
          <w:szCs w:val="28"/>
        </w:rPr>
      </w:pPr>
    </w:p>
    <w:tbl>
      <w:tblPr>
        <w:tblW w:w="1431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3330"/>
        <w:gridCol w:w="3870"/>
        <w:gridCol w:w="3870"/>
      </w:tblGrid>
      <w:tr w:rsidR="002C2CAE" w:rsidRPr="002770DF" w14:paraId="76D82D9C" w14:textId="77777777" w:rsidTr="002770DF">
        <w:trPr>
          <w:trHeight w:val="982"/>
        </w:trPr>
        <w:tc>
          <w:tcPr>
            <w:tcW w:w="3240" w:type="dxa"/>
          </w:tcPr>
          <w:p w14:paraId="54282F25" w14:textId="77777777" w:rsidR="002C2CAE" w:rsidRPr="002770DF" w:rsidRDefault="002C2CAE" w:rsidP="000D6F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  <w:p w14:paraId="24A5749C" w14:textId="77777777" w:rsidR="002C2CAE" w:rsidRPr="002770DF" w:rsidRDefault="002C2CAE" w:rsidP="000D6F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2770D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มาตรฐานการเรียนรู้</w:t>
            </w:r>
          </w:p>
        </w:tc>
        <w:tc>
          <w:tcPr>
            <w:tcW w:w="3330" w:type="dxa"/>
          </w:tcPr>
          <w:p w14:paraId="7A775A29" w14:textId="77777777" w:rsidR="002C2CAE" w:rsidRPr="002770DF" w:rsidRDefault="002C2CAE" w:rsidP="000D6F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  <w:p w14:paraId="4FCAE0C3" w14:textId="77777777" w:rsidR="002C2CAE" w:rsidRPr="002770DF" w:rsidRDefault="002C2CAE" w:rsidP="000D6F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2770D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ตัวชี้วัด/ผลการเรียนรู้</w:t>
            </w:r>
          </w:p>
        </w:tc>
        <w:tc>
          <w:tcPr>
            <w:tcW w:w="3870" w:type="dxa"/>
            <w:shd w:val="clear" w:color="auto" w:fill="auto"/>
          </w:tcPr>
          <w:p w14:paraId="351D7B12" w14:textId="77777777" w:rsidR="002C2CAE" w:rsidRPr="002770DF" w:rsidRDefault="002C2CAE" w:rsidP="000D6F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  <w:p w14:paraId="47074066" w14:textId="77777777" w:rsidR="002C2CAE" w:rsidRPr="002770DF" w:rsidRDefault="002C2CAE" w:rsidP="000D6F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จุดประสงค์การเรียนรู้</w:t>
            </w:r>
          </w:p>
          <w:p w14:paraId="7C3E613E" w14:textId="77777777" w:rsidR="002C2CAE" w:rsidRPr="002770DF" w:rsidRDefault="002C2CAE" w:rsidP="000D6F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870" w:type="dxa"/>
          </w:tcPr>
          <w:p w14:paraId="00257FB6" w14:textId="77777777" w:rsidR="002C2CAE" w:rsidRPr="002770DF" w:rsidRDefault="002C2CAE" w:rsidP="000D6F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  <w:p w14:paraId="39A12A15" w14:textId="77777777" w:rsidR="002C2CAE" w:rsidRPr="002770DF" w:rsidRDefault="002C2CAE" w:rsidP="000D6F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2770D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สาระการเรียนรู้แกนกลาง</w:t>
            </w:r>
          </w:p>
        </w:tc>
      </w:tr>
      <w:tr w:rsidR="0003637D" w:rsidRPr="002770DF" w14:paraId="7FFA120F" w14:textId="77777777" w:rsidTr="002770DF">
        <w:trPr>
          <w:trHeight w:val="1815"/>
        </w:trPr>
        <w:tc>
          <w:tcPr>
            <w:tcW w:w="3240" w:type="dxa"/>
            <w:vMerge w:val="restart"/>
          </w:tcPr>
          <w:p w14:paraId="5F3CA9B4" w14:textId="01AF8034" w:rsidR="0003637D" w:rsidRPr="002770DF" w:rsidRDefault="0003637D" w:rsidP="000D6FED">
            <w:pPr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330" w:type="dxa"/>
          </w:tcPr>
          <w:p w14:paraId="0815DB1A" w14:textId="77777777" w:rsidR="0003637D" w:rsidRPr="002770DF" w:rsidRDefault="0003637D" w:rsidP="00FA0E50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</w:rPr>
              <w:t xml:space="preserve">2  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เลือกใช้อุปกรณ์และเครื่องมือในการทำปฏิบัติการและการวัดปริมาณต่างๆ ได้อย่างเหมาะสม</w:t>
            </w:r>
          </w:p>
          <w:p w14:paraId="35474604" w14:textId="77777777" w:rsidR="0003637D" w:rsidRPr="002770DF" w:rsidRDefault="0003637D" w:rsidP="000D6FED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870" w:type="dxa"/>
            <w:shd w:val="clear" w:color="auto" w:fill="auto"/>
          </w:tcPr>
          <w:p w14:paraId="29B5776B" w14:textId="6F1A462F" w:rsidR="0003637D" w:rsidRPr="002770DF" w:rsidRDefault="0003637D" w:rsidP="00412389">
            <w:pPr>
              <w:pStyle w:val="a3"/>
              <w:spacing w:line="256" w:lineRule="auto"/>
              <w:rPr>
                <w:rFonts w:ascii="TH Sarabun New" w:hAnsi="TH Sarabun New" w:cs="TH Sarabun New"/>
                <w:sz w:val="28"/>
                <w:cs/>
              </w:rPr>
            </w:pPr>
            <w:r w:rsidRPr="002770DF">
              <w:rPr>
                <w:rFonts w:ascii="TH Sarabun New" w:hAnsi="TH Sarabun New" w:cs="TH Sarabun New" w:hint="cs"/>
                <w:sz w:val="28"/>
              </w:rPr>
              <w:t xml:space="preserve">1 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อธิบายเทคนิคการใช้อุปกรณ์และเครื่องมือสำหรับชั่งตวง วัดถ่ายเทสาร และการแยกสาร</w:t>
            </w:r>
            <w:r w:rsidR="00F06150" w:rsidRPr="002770DF">
              <w:rPr>
                <w:rFonts w:ascii="TH Sarabun New" w:hAnsi="TH Sarabun New" w:cs="TH Sarabun New" w:hint="cs"/>
                <w:sz w:val="28"/>
              </w:rPr>
              <w:t xml:space="preserve"> </w:t>
            </w:r>
          </w:p>
          <w:p w14:paraId="31B30775" w14:textId="77777777" w:rsidR="0003637D" w:rsidRPr="002770DF" w:rsidRDefault="0003637D" w:rsidP="00412389">
            <w:pPr>
              <w:pStyle w:val="a3"/>
              <w:spacing w:line="256" w:lineRule="auto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</w:rPr>
              <w:t xml:space="preserve">2 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ลงมือปฏิบัติด้วยเทคนิคทางเคมีเบื้องต้นอย่างถูกต้อง</w:t>
            </w:r>
          </w:p>
          <w:p w14:paraId="3C31E733" w14:textId="77777777" w:rsidR="0003637D" w:rsidRPr="002770DF" w:rsidRDefault="0003637D" w:rsidP="00412389">
            <w:pPr>
              <w:pStyle w:val="a3"/>
              <w:spacing w:line="256" w:lineRule="auto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</w:rPr>
              <w:t xml:space="preserve">3 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แก้ปัญหาโดยใช้ทักษะกระบวนการทางวิทยาศาสตร์</w:t>
            </w:r>
          </w:p>
          <w:p w14:paraId="0A55E950" w14:textId="617F653E" w:rsidR="0003637D" w:rsidRPr="002770DF" w:rsidRDefault="0003637D" w:rsidP="00412389">
            <w:pPr>
              <w:rPr>
                <w:rFonts w:ascii="TH Sarabun New" w:eastAsia="Calibri" w:hAnsi="TH Sarabun New" w:cs="TH Sarabun New"/>
                <w:color w:val="000000"/>
                <w:sz w:val="28"/>
                <w:szCs w:val="28"/>
                <w:cs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</w:rPr>
              <w:t xml:space="preserve">4 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สามารถทำงานเป็นกลุ่ม มีการแสดงความคิดเห็นอย่างมีเหตุผล</w:t>
            </w:r>
          </w:p>
        </w:tc>
        <w:tc>
          <w:tcPr>
            <w:tcW w:w="3870" w:type="dxa"/>
          </w:tcPr>
          <w:p w14:paraId="3918305C" w14:textId="77777777" w:rsidR="0003637D" w:rsidRPr="002770DF" w:rsidRDefault="0003637D" w:rsidP="00D954CA">
            <w:pPr>
              <w:pStyle w:val="a3"/>
              <w:spacing w:line="256" w:lineRule="auto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</w:rPr>
              <w:t>-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เทคนิดการเลือกชั่งและการชั่งสาร</w:t>
            </w:r>
          </w:p>
          <w:p w14:paraId="70040DA3" w14:textId="77777777" w:rsidR="0003637D" w:rsidRPr="002770DF" w:rsidRDefault="0003637D" w:rsidP="00D954CA">
            <w:pPr>
              <w:pStyle w:val="a3"/>
              <w:spacing w:line="256" w:lineRule="auto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</w:rPr>
              <w:t>-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เทคนิคการตวงของเหลวและการเตรียมสารละลาย</w:t>
            </w:r>
          </w:p>
          <w:p w14:paraId="668C2CB6" w14:textId="77777777" w:rsidR="0003637D" w:rsidRPr="002770DF" w:rsidRDefault="0003637D" w:rsidP="00D954CA">
            <w:pPr>
              <w:pStyle w:val="a3"/>
              <w:spacing w:line="256" w:lineRule="auto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</w:rPr>
              <w:t>-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เทคนิคการกรองสารและการพับกระดาษกรอง</w:t>
            </w:r>
          </w:p>
          <w:p w14:paraId="2A9C1DC2" w14:textId="77777777" w:rsidR="0003637D" w:rsidRPr="002770DF" w:rsidRDefault="0003637D" w:rsidP="00D954CA">
            <w:pPr>
              <w:pStyle w:val="a3"/>
              <w:spacing w:line="256" w:lineRule="auto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</w:rPr>
              <w:t>-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เทคนิคการใช้กรวยแยกและการสกัดด้วยตัวทำละลาย</w:t>
            </w:r>
          </w:p>
          <w:p w14:paraId="250429BD" w14:textId="77777777" w:rsidR="0003637D" w:rsidRPr="002770DF" w:rsidRDefault="0003637D" w:rsidP="00D954C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</w:rPr>
              <w:t>-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เทคนิดคการแยกสารด้วยวิธีโครมาโทร</w:t>
            </w:r>
          </w:p>
          <w:p w14:paraId="4536B737" w14:textId="77777777" w:rsidR="0003637D" w:rsidRPr="002770DF" w:rsidRDefault="0003637D" w:rsidP="00D954C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กราฟี</w:t>
            </w:r>
          </w:p>
          <w:p w14:paraId="4265DE5E" w14:textId="77777777" w:rsidR="00F06150" w:rsidRPr="002770DF" w:rsidRDefault="00F06150" w:rsidP="00F06150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</w:rPr>
              <w:t>-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 xml:space="preserve">เทคนิคการใช้ การใช้เครื่องมือ </w:t>
            </w:r>
            <w:r w:rsidRPr="002770DF">
              <w:rPr>
                <w:rFonts w:ascii="TH Sarabun New" w:hAnsi="TH Sarabun New" w:cs="TH Sarabun New" w:hint="cs"/>
                <w:sz w:val="28"/>
              </w:rPr>
              <w:t xml:space="preserve">Datalogger 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ในการเก็บข้อมูลการทดลองทางเคมี</w:t>
            </w:r>
          </w:p>
          <w:p w14:paraId="1CE45E15" w14:textId="5571EB4B" w:rsidR="00F06150" w:rsidRPr="002770DF" w:rsidRDefault="00F06150" w:rsidP="00F06150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  <w:r w:rsidRPr="002770DF">
              <w:rPr>
                <w:rFonts w:ascii="TH Sarabun New" w:hAnsi="TH Sarabun New" w:cs="TH Sarabun New" w:hint="cs"/>
                <w:sz w:val="28"/>
              </w:rPr>
              <w:t xml:space="preserve">- 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เทคนิคการใช้เครื่องมือการวัดค่าการดูดกลืนแสง</w:t>
            </w:r>
          </w:p>
        </w:tc>
      </w:tr>
      <w:tr w:rsidR="0003637D" w:rsidRPr="002770DF" w14:paraId="3EDB649C" w14:textId="77777777" w:rsidTr="002770DF">
        <w:trPr>
          <w:trHeight w:val="1815"/>
        </w:trPr>
        <w:tc>
          <w:tcPr>
            <w:tcW w:w="3240" w:type="dxa"/>
            <w:vMerge/>
          </w:tcPr>
          <w:p w14:paraId="3793BFC3" w14:textId="77777777" w:rsidR="0003637D" w:rsidRPr="002770DF" w:rsidRDefault="0003637D" w:rsidP="000D6FED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A306E7D" w14:textId="187A0674" w:rsidR="0003637D" w:rsidRPr="002770DF" w:rsidRDefault="0003637D" w:rsidP="000D6FED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</w:rPr>
              <w:t xml:space="preserve">3.  </w:t>
            </w:r>
            <w:proofErr w:type="gramStart"/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อธิบายและคำนวณปริมาณสารจากความสัมพันธ์ของโมล  จำนวนอนุภาค</w:t>
            </w:r>
            <w:proofErr w:type="gramEnd"/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และปริมาณแก๊สที่ 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</w:rPr>
              <w:t>STP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เพีอใช้สำหรับการไทเทรต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br/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</w:rPr>
              <w:t>4.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สรุปความแตกต่างของหน่วยความเข้มข้น  คำนวณความเข้มข้นและเตรียมสารละลายในหน่วยต่างๆ โดยเลือกใช้อุปกรณ์ได้ถูกต้องและเหมาะสม</w:t>
            </w:r>
          </w:p>
        </w:tc>
        <w:tc>
          <w:tcPr>
            <w:tcW w:w="3870" w:type="dxa"/>
            <w:shd w:val="clear" w:color="auto" w:fill="auto"/>
          </w:tcPr>
          <w:p w14:paraId="429E6A44" w14:textId="77777777" w:rsidR="0003637D" w:rsidRPr="002770DF" w:rsidRDefault="0003637D" w:rsidP="00271E6B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t>1.</w:t>
            </w:r>
            <w:r w:rsidRPr="002770DF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 xml:space="preserve">อธิบายการบอกปริมาณสารบริสุทธิ์ในหน่วยโมล มวล และปริมาตรของแก๊สที่ </w:t>
            </w:r>
            <w:r w:rsidRPr="002770DF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t xml:space="preserve">STP </w:t>
            </w:r>
            <w:r w:rsidRPr="002770DF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>ได้</w:t>
            </w:r>
          </w:p>
          <w:p w14:paraId="525F8CEA" w14:textId="77777777" w:rsidR="0003637D" w:rsidRPr="002770DF" w:rsidRDefault="0003637D" w:rsidP="00271E6B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t xml:space="preserve">2. </w:t>
            </w:r>
            <w:r w:rsidRPr="002770DF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>อธิบายความหมายของปริมาณสัมพันธ์และวิธีการเตรียมสารละลายได้</w:t>
            </w:r>
          </w:p>
          <w:p w14:paraId="36ADE186" w14:textId="77777777" w:rsidR="0003637D" w:rsidRPr="002770DF" w:rsidRDefault="0003637D" w:rsidP="00271E6B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t>3.</w:t>
            </w:r>
            <w:r w:rsidRPr="002770DF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>คำนวณเกี่ยวกับปริมาณสาร จำนวนโมล และการเปลี่ยนแปลงความเข้มข้นอละปริมาณสารสัมพันธ์ได้</w:t>
            </w:r>
          </w:p>
          <w:p w14:paraId="6F0B724C" w14:textId="47B19677" w:rsidR="0003637D" w:rsidRPr="002770DF" w:rsidRDefault="0003637D" w:rsidP="00271E6B">
            <w:pPr>
              <w:rPr>
                <w:rFonts w:ascii="TH Sarabun New" w:eastAsia="Calibri" w:hAnsi="TH Sarabun New" w:cs="TH Sarabun New"/>
                <w:color w:val="000000"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  <w:t>4</w:t>
            </w:r>
            <w:r w:rsidRPr="002770DF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 xml:space="preserve"> เขียนและดุลสมการเคมีได้</w:t>
            </w:r>
          </w:p>
        </w:tc>
        <w:tc>
          <w:tcPr>
            <w:tcW w:w="3870" w:type="dxa"/>
          </w:tcPr>
          <w:p w14:paraId="737153E1" w14:textId="77777777" w:rsidR="0003637D" w:rsidRPr="002770DF" w:rsidRDefault="0003637D" w:rsidP="00271E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  <w:cs/>
              </w:rPr>
              <w:t>โมลและความเข้มข้นของ</w:t>
            </w:r>
          </w:p>
          <w:p w14:paraId="5EA6E429" w14:textId="09BB59D1" w:rsidR="0003637D" w:rsidRPr="002770DF" w:rsidRDefault="0003637D" w:rsidP="00271E6B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สารละลาย</w:t>
            </w:r>
          </w:p>
          <w:p w14:paraId="66CFA014" w14:textId="2F331076" w:rsidR="0003637D" w:rsidRPr="002770DF" w:rsidRDefault="0003637D" w:rsidP="00271E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  <w:cs/>
              </w:rPr>
              <w:t>ปฏิกิริยาเคมีสมการเคมี และ</w:t>
            </w:r>
          </w:p>
          <w:p w14:paraId="252CB2FD" w14:textId="463D09D0" w:rsidR="0003637D" w:rsidRPr="002770DF" w:rsidRDefault="0003637D" w:rsidP="00271E6B">
            <w:pPr>
              <w:ind w:left="51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ปริมาสัมพันธ์</w:t>
            </w:r>
          </w:p>
        </w:tc>
      </w:tr>
    </w:tbl>
    <w:p w14:paraId="412F71A9" w14:textId="412837EF" w:rsidR="002C2CAE" w:rsidRPr="002770DF" w:rsidRDefault="002C2CAE">
      <w:pPr>
        <w:rPr>
          <w:rFonts w:ascii="TH Sarabun New" w:hAnsi="TH Sarabun New" w:cs="TH Sarabun New"/>
          <w:sz w:val="28"/>
          <w:szCs w:val="28"/>
        </w:rPr>
      </w:pPr>
    </w:p>
    <w:p w14:paraId="3EF6B506" w14:textId="198B81EC" w:rsidR="00DB4169" w:rsidRPr="002770DF" w:rsidRDefault="00DB4169">
      <w:pPr>
        <w:rPr>
          <w:rFonts w:ascii="TH Sarabun New" w:hAnsi="TH Sarabun New" w:cs="TH Sarabun New"/>
          <w:sz w:val="28"/>
          <w:szCs w:val="28"/>
        </w:rPr>
      </w:pPr>
    </w:p>
    <w:p w14:paraId="1803ECF0" w14:textId="69A5817C" w:rsidR="00DB4169" w:rsidRPr="002770DF" w:rsidRDefault="00DB4169">
      <w:pPr>
        <w:rPr>
          <w:rFonts w:ascii="TH Sarabun New" w:hAnsi="TH Sarabun New" w:cs="TH Sarabun New"/>
          <w:sz w:val="28"/>
          <w:szCs w:val="28"/>
        </w:rPr>
      </w:pPr>
    </w:p>
    <w:tbl>
      <w:tblPr>
        <w:tblW w:w="1422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3450"/>
        <w:gridCol w:w="3930"/>
        <w:gridCol w:w="3780"/>
      </w:tblGrid>
      <w:tr w:rsidR="00DB4169" w:rsidRPr="002770DF" w14:paraId="30A3DF81" w14:textId="77777777" w:rsidTr="002770DF">
        <w:trPr>
          <w:trHeight w:val="982"/>
        </w:trPr>
        <w:tc>
          <w:tcPr>
            <w:tcW w:w="3060" w:type="dxa"/>
          </w:tcPr>
          <w:p w14:paraId="06CBBF36" w14:textId="77777777" w:rsidR="00DB4169" w:rsidRPr="002770DF" w:rsidRDefault="00DB4169" w:rsidP="000D6F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  <w:p w14:paraId="51733583" w14:textId="77777777" w:rsidR="00DB4169" w:rsidRPr="002770DF" w:rsidRDefault="00DB4169" w:rsidP="000D6F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2770D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มาตรฐานการเรียนรู้</w:t>
            </w:r>
          </w:p>
        </w:tc>
        <w:tc>
          <w:tcPr>
            <w:tcW w:w="3450" w:type="dxa"/>
          </w:tcPr>
          <w:p w14:paraId="4BD8B396" w14:textId="77777777" w:rsidR="00DB4169" w:rsidRPr="002770DF" w:rsidRDefault="00DB4169" w:rsidP="000D6F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  <w:p w14:paraId="536E68E4" w14:textId="77777777" w:rsidR="00DB4169" w:rsidRPr="002770DF" w:rsidRDefault="00DB4169" w:rsidP="000D6F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2770D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ตัวชี้วัด/ผลการเรียนรู้</w:t>
            </w:r>
          </w:p>
        </w:tc>
        <w:tc>
          <w:tcPr>
            <w:tcW w:w="3930" w:type="dxa"/>
            <w:shd w:val="clear" w:color="auto" w:fill="auto"/>
          </w:tcPr>
          <w:p w14:paraId="4DBAE624" w14:textId="77777777" w:rsidR="00DB4169" w:rsidRPr="002770DF" w:rsidRDefault="00DB4169" w:rsidP="000D6F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  <w:p w14:paraId="161BE1D3" w14:textId="77777777" w:rsidR="00DB4169" w:rsidRPr="002770DF" w:rsidRDefault="00DB4169" w:rsidP="000D6F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จุดประสงค์การเรียนรู้</w:t>
            </w:r>
          </w:p>
          <w:p w14:paraId="46B320F6" w14:textId="77777777" w:rsidR="00DB4169" w:rsidRPr="002770DF" w:rsidRDefault="00DB4169" w:rsidP="000D6F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780" w:type="dxa"/>
          </w:tcPr>
          <w:p w14:paraId="610457E1" w14:textId="77777777" w:rsidR="00DB4169" w:rsidRPr="002770DF" w:rsidRDefault="00DB4169" w:rsidP="000D6F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  <w:p w14:paraId="7EAC3CC2" w14:textId="77777777" w:rsidR="00DB4169" w:rsidRPr="002770DF" w:rsidRDefault="00DB4169" w:rsidP="000D6F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2770D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สาระการเรียนรู้แกนกลาง</w:t>
            </w:r>
          </w:p>
        </w:tc>
      </w:tr>
      <w:tr w:rsidR="0099300B" w:rsidRPr="002770DF" w14:paraId="38E44088" w14:textId="77777777" w:rsidTr="002770DF">
        <w:trPr>
          <w:trHeight w:val="982"/>
        </w:trPr>
        <w:tc>
          <w:tcPr>
            <w:tcW w:w="3060" w:type="dxa"/>
            <w:vMerge w:val="restart"/>
          </w:tcPr>
          <w:p w14:paraId="6E8372CC" w14:textId="77777777" w:rsidR="0099300B" w:rsidRPr="002770DF" w:rsidRDefault="0099300B" w:rsidP="000D6F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450" w:type="dxa"/>
          </w:tcPr>
          <w:p w14:paraId="064D6412" w14:textId="77777777" w:rsidR="0099300B" w:rsidRPr="002770DF" w:rsidRDefault="0099300B" w:rsidP="002F4422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</w:rPr>
              <w:t xml:space="preserve">5.  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จำแนกว่าสารใดเป็นกรดหรือเบส  โดยใช้อินดิเคเตอร์และวัดค่า 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</w:rPr>
              <w:t>pH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โดยใช้เครื่องมือที่เหมาะสม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br/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br/>
            </w:r>
          </w:p>
          <w:p w14:paraId="43D7FA40" w14:textId="77777777" w:rsidR="0099300B" w:rsidRPr="002770DF" w:rsidRDefault="0099300B" w:rsidP="000D6F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930" w:type="dxa"/>
            <w:shd w:val="clear" w:color="auto" w:fill="auto"/>
          </w:tcPr>
          <w:p w14:paraId="65E3C4FD" w14:textId="77777777" w:rsidR="0099300B" w:rsidRPr="002770DF" w:rsidRDefault="0099300B" w:rsidP="002F4422">
            <w:pPr>
              <w:pStyle w:val="a3"/>
              <w:spacing w:line="256" w:lineRule="auto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</w:rPr>
              <w:t>1.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จำแนกประเภทของสารตามสมบัติความเป็นกรด</w:t>
            </w:r>
            <w:r w:rsidRPr="002770DF">
              <w:rPr>
                <w:rFonts w:ascii="TH Sarabun New" w:hAnsi="TH Sarabun New" w:cs="TH Sarabun New" w:hint="cs"/>
                <w:sz w:val="28"/>
              </w:rPr>
              <w:t>-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เบสโดยใช้อินดิเคเตอร์</w:t>
            </w:r>
          </w:p>
          <w:p w14:paraId="6E091591" w14:textId="77777777" w:rsidR="0099300B" w:rsidRPr="002770DF" w:rsidRDefault="0099300B" w:rsidP="002F4422">
            <w:pPr>
              <w:pStyle w:val="a3"/>
              <w:spacing w:line="256" w:lineRule="auto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</w:rPr>
              <w:t>2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 xml:space="preserve"> อธิบายความหมายของกรด</w:t>
            </w:r>
            <w:r w:rsidRPr="002770DF">
              <w:rPr>
                <w:rFonts w:ascii="TH Sarabun New" w:hAnsi="TH Sarabun New" w:cs="TH Sarabun New" w:hint="cs"/>
                <w:sz w:val="28"/>
              </w:rPr>
              <w:t>-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เบสอินดิเคเตอร์ และการทำงานของอินดิเคเตอร์ได้</w:t>
            </w:r>
          </w:p>
          <w:p w14:paraId="6D8D5EF3" w14:textId="77777777" w:rsidR="0099300B" w:rsidRPr="002770DF" w:rsidRDefault="0099300B" w:rsidP="002F4422">
            <w:pPr>
              <w:pStyle w:val="a3"/>
              <w:spacing w:line="256" w:lineRule="auto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</w:rPr>
              <w:t>3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 xml:space="preserve"> ระบุความแรงของกรด</w:t>
            </w:r>
            <w:r w:rsidRPr="002770DF">
              <w:rPr>
                <w:rFonts w:ascii="TH Sarabun New" w:hAnsi="TH Sarabun New" w:cs="TH Sarabun New" w:hint="cs"/>
                <w:sz w:val="28"/>
              </w:rPr>
              <w:t>-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 xml:space="preserve">เบสจากการพิจารณาค่า </w:t>
            </w:r>
            <w:r w:rsidRPr="002770DF">
              <w:rPr>
                <w:rFonts w:ascii="TH Sarabun New" w:hAnsi="TH Sarabun New" w:cs="TH Sarabun New" w:hint="cs"/>
                <w:sz w:val="28"/>
              </w:rPr>
              <w:t xml:space="preserve">pH 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ได้</w:t>
            </w:r>
          </w:p>
          <w:p w14:paraId="4FA84E54" w14:textId="312F2C05" w:rsidR="0099300B" w:rsidRPr="002770DF" w:rsidRDefault="0099300B" w:rsidP="005A15D8">
            <w:pPr>
              <w:pStyle w:val="a3"/>
              <w:spacing w:line="256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</w:rPr>
              <w:t xml:space="preserve">4 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ทดสอบความเป็นกรด</w:t>
            </w:r>
            <w:r w:rsidRPr="002770DF">
              <w:rPr>
                <w:rFonts w:ascii="TH Sarabun New" w:hAnsi="TH Sarabun New" w:cs="TH Sarabun New" w:hint="cs"/>
                <w:sz w:val="28"/>
              </w:rPr>
              <w:t>-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เบส ของสารและเลือกใช้อินดิเคเตอร์ให้เหมาะสมกับการทดลองได้</w:t>
            </w:r>
          </w:p>
        </w:tc>
        <w:tc>
          <w:tcPr>
            <w:tcW w:w="3780" w:type="dxa"/>
          </w:tcPr>
          <w:p w14:paraId="7E206EEB" w14:textId="77777777" w:rsidR="0099300B" w:rsidRPr="002770DF" w:rsidRDefault="0099300B" w:rsidP="002F4422">
            <w:pPr>
              <w:pStyle w:val="a3"/>
              <w:spacing w:line="256" w:lineRule="auto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</w:rPr>
              <w:t>1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 xml:space="preserve"> สมบัติทั่วไปของกรด</w:t>
            </w:r>
            <w:r w:rsidRPr="002770DF">
              <w:rPr>
                <w:rFonts w:ascii="TH Sarabun New" w:hAnsi="TH Sarabun New" w:cs="TH Sarabun New" w:hint="cs"/>
                <w:sz w:val="28"/>
              </w:rPr>
              <w:t>-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เบส</w:t>
            </w:r>
          </w:p>
          <w:p w14:paraId="7E652786" w14:textId="77777777" w:rsidR="0099300B" w:rsidRPr="002770DF" w:rsidRDefault="0099300B" w:rsidP="002F4422">
            <w:pPr>
              <w:pStyle w:val="a3"/>
              <w:spacing w:line="256" w:lineRule="auto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</w:rPr>
              <w:t xml:space="preserve">2 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การบอกความแรงของกรด</w:t>
            </w:r>
            <w:r w:rsidRPr="002770DF">
              <w:rPr>
                <w:rFonts w:ascii="TH Sarabun New" w:hAnsi="TH Sarabun New" w:cs="TH Sarabun New" w:hint="cs"/>
                <w:sz w:val="28"/>
              </w:rPr>
              <w:t>-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เบสด้วย</w:t>
            </w:r>
          </w:p>
          <w:p w14:paraId="3D4C1A9E" w14:textId="767194C4" w:rsidR="0099300B" w:rsidRPr="002770DF" w:rsidRDefault="0099300B" w:rsidP="002F4422">
            <w:pPr>
              <w:pStyle w:val="a3"/>
              <w:spacing w:line="256" w:lineRule="auto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  <w:cs/>
              </w:rPr>
              <w:t xml:space="preserve">ค่า </w:t>
            </w:r>
            <w:r w:rsidRPr="002770DF">
              <w:rPr>
                <w:rFonts w:ascii="TH Sarabun New" w:hAnsi="TH Sarabun New" w:cs="TH Sarabun New" w:hint="cs"/>
                <w:sz w:val="28"/>
              </w:rPr>
              <w:t>pH</w:t>
            </w:r>
          </w:p>
          <w:p w14:paraId="2BA5F2F2" w14:textId="77777777" w:rsidR="0099300B" w:rsidRPr="002770DF" w:rsidRDefault="0099300B" w:rsidP="002F4422">
            <w:pPr>
              <w:pStyle w:val="a3"/>
              <w:spacing w:line="256" w:lineRule="auto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</w:rPr>
              <w:t xml:space="preserve">3 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 xml:space="preserve">เครื่องมือวัดค่า </w:t>
            </w:r>
            <w:r w:rsidRPr="002770DF">
              <w:rPr>
                <w:rFonts w:ascii="TH Sarabun New" w:hAnsi="TH Sarabun New" w:cs="TH Sarabun New" w:hint="cs"/>
                <w:sz w:val="28"/>
              </w:rPr>
              <w:t>pH</w:t>
            </w:r>
          </w:p>
          <w:p w14:paraId="06D1C7A2" w14:textId="7F6BE23A" w:rsidR="0099300B" w:rsidRPr="002770DF" w:rsidRDefault="0099300B" w:rsidP="002F4422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</w:rPr>
              <w:t xml:space="preserve">4 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อินดิเคเตอร์</w:t>
            </w:r>
          </w:p>
        </w:tc>
      </w:tr>
      <w:tr w:rsidR="0099300B" w:rsidRPr="002770DF" w14:paraId="75ECA20B" w14:textId="77777777" w:rsidTr="002770DF">
        <w:trPr>
          <w:trHeight w:val="982"/>
        </w:trPr>
        <w:tc>
          <w:tcPr>
            <w:tcW w:w="3060" w:type="dxa"/>
            <w:vMerge/>
          </w:tcPr>
          <w:p w14:paraId="64A47C5C" w14:textId="77777777" w:rsidR="0099300B" w:rsidRPr="002770DF" w:rsidRDefault="0099300B" w:rsidP="000D6F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450" w:type="dxa"/>
          </w:tcPr>
          <w:p w14:paraId="79E26EE5" w14:textId="77777777" w:rsidR="0099300B" w:rsidRPr="002770DF" w:rsidRDefault="0099300B" w:rsidP="00E12FFC">
            <w:pPr>
              <w:pStyle w:val="a3"/>
              <w:spacing w:line="256" w:lineRule="auto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</w:rPr>
              <w:t xml:space="preserve">6.   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ทดลองและอธิบายหลักการไทเทรตกรด</w:t>
            </w:r>
            <w:r w:rsidRPr="002770DF">
              <w:rPr>
                <w:rFonts w:ascii="TH Sarabun New" w:hAnsi="TH Sarabun New" w:cs="TH Sarabun New" w:hint="cs"/>
                <w:sz w:val="28"/>
              </w:rPr>
              <w:t>-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เบส  และเลือกใช้อินดิเคเตอร์ได้เหมาะสม</w:t>
            </w:r>
          </w:p>
          <w:p w14:paraId="1543D387" w14:textId="7EC53422" w:rsidR="0099300B" w:rsidRPr="002770DF" w:rsidRDefault="0099300B" w:rsidP="00E12FFC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  <w:szCs w:val="28"/>
              </w:rPr>
              <w:t xml:space="preserve">7.  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t>คำนวณปริมาณของสารละลายกรดหรือเบสจากการไทเทรตและนำหลักการไทเทรตไปใช้ประโยชน์ในชีวิตประจำวัน</w:t>
            </w:r>
            <w:r w:rsidRPr="002770DF">
              <w:rPr>
                <w:rFonts w:ascii="TH Sarabun New" w:hAnsi="TH Sarabun New" w:cs="TH Sarabun New" w:hint="cs"/>
                <w:sz w:val="28"/>
                <w:szCs w:val="28"/>
                <w:cs/>
              </w:rPr>
              <w:br/>
            </w:r>
          </w:p>
        </w:tc>
        <w:tc>
          <w:tcPr>
            <w:tcW w:w="3930" w:type="dxa"/>
            <w:shd w:val="clear" w:color="auto" w:fill="auto"/>
          </w:tcPr>
          <w:p w14:paraId="742B8D1D" w14:textId="77777777" w:rsidR="0099300B" w:rsidRPr="002770DF" w:rsidRDefault="0099300B" w:rsidP="00E12FFC">
            <w:pPr>
              <w:pStyle w:val="a3"/>
              <w:spacing w:line="256" w:lineRule="auto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</w:rPr>
              <w:t>1.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อธิบายหลักการไทเทรตกรด</w:t>
            </w:r>
            <w:r w:rsidRPr="002770DF">
              <w:rPr>
                <w:rFonts w:ascii="TH Sarabun New" w:hAnsi="TH Sarabun New" w:cs="TH Sarabun New" w:hint="cs"/>
                <w:sz w:val="28"/>
              </w:rPr>
              <w:t>-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 xml:space="preserve">เบส สารละลายมาตรฐาน จุดสมมูล จุดยุติและการเลือกใช้อินดิเคเตอร์ </w:t>
            </w:r>
          </w:p>
          <w:p w14:paraId="45D18FCA" w14:textId="77777777" w:rsidR="0099300B" w:rsidRPr="002770DF" w:rsidRDefault="0099300B" w:rsidP="00E12FFC">
            <w:pPr>
              <w:pStyle w:val="a3"/>
              <w:spacing w:line="256" w:lineRule="auto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</w:rPr>
              <w:t>2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 xml:space="preserve"> ทดลองไทเทรตเพื่อหาจุดยุติ จุดสมมูล และเลือกอินดิเคเตอร์ที่เหมาะสมในการไทเทรตกรด</w:t>
            </w:r>
            <w:r w:rsidRPr="002770DF">
              <w:rPr>
                <w:rFonts w:ascii="TH Sarabun New" w:hAnsi="TH Sarabun New" w:cs="TH Sarabun New" w:hint="cs"/>
                <w:sz w:val="28"/>
              </w:rPr>
              <w:t>-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เบสได้</w:t>
            </w:r>
          </w:p>
          <w:p w14:paraId="138614C6" w14:textId="77777777" w:rsidR="0099300B" w:rsidRPr="002770DF" w:rsidRDefault="0099300B" w:rsidP="00E12FFC">
            <w:pPr>
              <w:pStyle w:val="a3"/>
              <w:spacing w:line="256" w:lineRule="auto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</w:rPr>
              <w:t>3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 xml:space="preserve"> แปลความหมายของกราฟการไทเทรต และคำนวณความเข้มข้นของกรดและเบสได้</w:t>
            </w:r>
          </w:p>
          <w:p w14:paraId="6616B06A" w14:textId="19D7A1FC" w:rsidR="0099300B" w:rsidRPr="002770DF" w:rsidRDefault="0099300B" w:rsidP="00E12FFC">
            <w:pPr>
              <w:pStyle w:val="a3"/>
              <w:spacing w:line="256" w:lineRule="auto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</w:rPr>
              <w:t>4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วิเคราะห์หาปริมาณสารในสารผสมโดยใช้เทคนิคการไทเทรต กรด</w:t>
            </w:r>
            <w:r w:rsidRPr="002770DF">
              <w:rPr>
                <w:rFonts w:ascii="TH Sarabun New" w:hAnsi="TH Sarabun New" w:cs="TH Sarabun New" w:hint="cs"/>
                <w:sz w:val="28"/>
              </w:rPr>
              <w:t>-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เบส</w:t>
            </w:r>
          </w:p>
        </w:tc>
        <w:tc>
          <w:tcPr>
            <w:tcW w:w="3780" w:type="dxa"/>
          </w:tcPr>
          <w:p w14:paraId="40D0E136" w14:textId="77777777" w:rsidR="0099300B" w:rsidRPr="002770DF" w:rsidRDefault="0099300B" w:rsidP="00E12FFC">
            <w:pPr>
              <w:pStyle w:val="a3"/>
              <w:spacing w:line="256" w:lineRule="auto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</w:rPr>
              <w:t xml:space="preserve">1 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ปฏิกิริยาระหว่าง กรด</w:t>
            </w:r>
            <w:r w:rsidRPr="002770DF">
              <w:rPr>
                <w:rFonts w:ascii="TH Sarabun New" w:hAnsi="TH Sarabun New" w:cs="TH Sarabun New" w:hint="cs"/>
                <w:sz w:val="28"/>
              </w:rPr>
              <w:t>-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เบส</w:t>
            </w:r>
          </w:p>
          <w:p w14:paraId="285CB8B9" w14:textId="77777777" w:rsidR="0099300B" w:rsidRPr="002770DF" w:rsidRDefault="0099300B" w:rsidP="00E12FFC">
            <w:pPr>
              <w:pStyle w:val="a3"/>
              <w:spacing w:line="256" w:lineRule="auto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</w:rPr>
              <w:t xml:space="preserve">2 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การไทเทรตกรด</w:t>
            </w:r>
            <w:r w:rsidRPr="002770DF">
              <w:rPr>
                <w:rFonts w:ascii="TH Sarabun New" w:hAnsi="TH Sarabun New" w:cs="TH Sarabun New" w:hint="cs"/>
                <w:sz w:val="28"/>
              </w:rPr>
              <w:t>-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เบส</w:t>
            </w:r>
          </w:p>
          <w:p w14:paraId="08275E76" w14:textId="77777777" w:rsidR="0099300B" w:rsidRPr="002770DF" w:rsidRDefault="0099300B" w:rsidP="00E12FFC">
            <w:pPr>
              <w:pStyle w:val="a3"/>
              <w:spacing w:line="256" w:lineRule="auto"/>
              <w:rPr>
                <w:rFonts w:ascii="TH Sarabun New" w:hAnsi="TH Sarabun New" w:cs="TH Sarabun New"/>
                <w:sz w:val="28"/>
              </w:rPr>
            </w:pPr>
            <w:r w:rsidRPr="002770DF">
              <w:rPr>
                <w:rFonts w:ascii="TH Sarabun New" w:hAnsi="TH Sarabun New" w:cs="TH Sarabun New" w:hint="cs"/>
                <w:sz w:val="28"/>
              </w:rPr>
              <w:t xml:space="preserve">3 </w:t>
            </w:r>
            <w:r w:rsidRPr="002770DF">
              <w:rPr>
                <w:rFonts w:ascii="TH Sarabun New" w:hAnsi="TH Sarabun New" w:cs="TH Sarabun New" w:hint="cs"/>
                <w:sz w:val="28"/>
                <w:cs/>
              </w:rPr>
              <w:t>การวิเคราะห์หาปริมาณกรดแอซีติลซาลิซิลิในยาแอสไพริน</w:t>
            </w:r>
          </w:p>
          <w:p w14:paraId="0F7AD290" w14:textId="77777777" w:rsidR="0099300B" w:rsidRPr="002770DF" w:rsidRDefault="0099300B" w:rsidP="002F4422">
            <w:pPr>
              <w:pStyle w:val="a3"/>
              <w:spacing w:line="256" w:lineRule="auto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6F85AA0E" w14:textId="75D9BCB7" w:rsidR="00F476DE" w:rsidRPr="002770DF" w:rsidRDefault="00F476DE">
      <w:pPr>
        <w:rPr>
          <w:rFonts w:ascii="TH Sarabun New" w:hAnsi="TH Sarabun New" w:cs="TH Sarabun New"/>
          <w:sz w:val="28"/>
          <w:szCs w:val="28"/>
        </w:rPr>
      </w:pPr>
    </w:p>
    <w:p w14:paraId="3D29AC65" w14:textId="02C77889" w:rsidR="00F476DE" w:rsidRPr="002770DF" w:rsidRDefault="00F476DE">
      <w:pPr>
        <w:rPr>
          <w:rFonts w:ascii="TH Sarabun New" w:hAnsi="TH Sarabun New" w:cs="TH Sarabun New"/>
          <w:sz w:val="28"/>
          <w:szCs w:val="28"/>
        </w:rPr>
      </w:pPr>
    </w:p>
    <w:p w14:paraId="5A6CA557" w14:textId="77777777" w:rsidR="00F476DE" w:rsidRPr="002770DF" w:rsidRDefault="00F476DE">
      <w:pPr>
        <w:rPr>
          <w:rFonts w:ascii="TH Sarabun New" w:hAnsi="TH Sarabun New" w:cs="TH Sarabun New"/>
          <w:sz w:val="28"/>
          <w:szCs w:val="28"/>
        </w:rPr>
      </w:pPr>
    </w:p>
    <w:p w14:paraId="6F9A7D36" w14:textId="77777777" w:rsidR="00F476DE" w:rsidRPr="002770DF" w:rsidRDefault="00F476DE">
      <w:pPr>
        <w:rPr>
          <w:rFonts w:ascii="TH Sarabun New" w:hAnsi="TH Sarabun New" w:cs="TH Sarabun New"/>
          <w:sz w:val="28"/>
          <w:szCs w:val="28"/>
        </w:rPr>
      </w:pPr>
    </w:p>
    <w:sectPr w:rsidR="00F476DE" w:rsidRPr="002770DF" w:rsidSect="0034743B">
      <w:pgSz w:w="16838" w:h="11906" w:orient="landscape" w:code="9"/>
      <w:pgMar w:top="360" w:right="1440" w:bottom="1440" w:left="36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B6AAF"/>
    <w:multiLevelType w:val="hybridMultilevel"/>
    <w:tmpl w:val="4D367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233E5"/>
    <w:multiLevelType w:val="hybridMultilevel"/>
    <w:tmpl w:val="FA74B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3B"/>
    <w:rsid w:val="0003637D"/>
    <w:rsid w:val="00051BAE"/>
    <w:rsid w:val="0017023F"/>
    <w:rsid w:val="0022395A"/>
    <w:rsid w:val="00271E6B"/>
    <w:rsid w:val="002770DF"/>
    <w:rsid w:val="002C2672"/>
    <w:rsid w:val="002C2CAE"/>
    <w:rsid w:val="002F4422"/>
    <w:rsid w:val="0034656A"/>
    <w:rsid w:val="0034743B"/>
    <w:rsid w:val="00412389"/>
    <w:rsid w:val="00494EB4"/>
    <w:rsid w:val="005011E7"/>
    <w:rsid w:val="0052261B"/>
    <w:rsid w:val="005A15D8"/>
    <w:rsid w:val="005A5DD2"/>
    <w:rsid w:val="0064309E"/>
    <w:rsid w:val="00655437"/>
    <w:rsid w:val="007208CE"/>
    <w:rsid w:val="007C4491"/>
    <w:rsid w:val="00881526"/>
    <w:rsid w:val="008B5FA3"/>
    <w:rsid w:val="00920F7D"/>
    <w:rsid w:val="00927B00"/>
    <w:rsid w:val="009832DE"/>
    <w:rsid w:val="0098793D"/>
    <w:rsid w:val="0099300B"/>
    <w:rsid w:val="009D76BD"/>
    <w:rsid w:val="00A56039"/>
    <w:rsid w:val="00AC011A"/>
    <w:rsid w:val="00AC45F5"/>
    <w:rsid w:val="00B456B1"/>
    <w:rsid w:val="00CC698A"/>
    <w:rsid w:val="00CE793F"/>
    <w:rsid w:val="00D3513D"/>
    <w:rsid w:val="00D77E78"/>
    <w:rsid w:val="00D954CA"/>
    <w:rsid w:val="00DB4169"/>
    <w:rsid w:val="00E12FFC"/>
    <w:rsid w:val="00E428A1"/>
    <w:rsid w:val="00EF0275"/>
    <w:rsid w:val="00F06150"/>
    <w:rsid w:val="00F476DE"/>
    <w:rsid w:val="00FA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056CE"/>
  <w15:docId w15:val="{43AA39BF-CE82-E640-A179-E9A6E22C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43B"/>
    <w:pPr>
      <w:spacing w:after="0" w:line="240" w:lineRule="auto"/>
    </w:pPr>
    <w:rPr>
      <w:rFonts w:ascii="AngsanaUPC" w:eastAsia="Cordia New" w:hAnsi="AngsanaUPC" w:cs="AngsanaUPC"/>
      <w:sz w:val="32"/>
      <w:szCs w:val="32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43B"/>
    <w:pPr>
      <w:spacing w:after="0" w:line="240" w:lineRule="auto"/>
    </w:pPr>
    <w:rPr>
      <w:rFonts w:ascii="Calibri" w:eastAsia="Calibri" w:hAnsi="Calibri" w:cs="Cordia New"/>
      <w:szCs w:val="28"/>
      <w:lang w:bidi="th-TH"/>
    </w:rPr>
  </w:style>
  <w:style w:type="paragraph" w:styleId="a4">
    <w:name w:val="List Paragraph"/>
    <w:basedOn w:val="a"/>
    <w:uiPriority w:val="34"/>
    <w:qFormat/>
    <w:rsid w:val="00271E6B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33A3-BDD6-4A85-A4F3-CEF353F9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dcterms:created xsi:type="dcterms:W3CDTF">2024-03-28T06:44:00Z</dcterms:created>
  <dcterms:modified xsi:type="dcterms:W3CDTF">2024-03-28T06:44:00Z</dcterms:modified>
</cp:coreProperties>
</file>