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679F" w14:textId="77777777" w:rsidR="00F469B8" w:rsidRPr="001257D8" w:rsidRDefault="00F469B8" w:rsidP="001257D8">
      <w:pPr>
        <w:jc w:val="center"/>
        <w:rPr>
          <w:rFonts w:ascii="TH SarabunPSK" w:hAnsi="TH SarabunPSK" w:cs="TH SarabunPSK"/>
          <w:b/>
          <w:bCs/>
        </w:rPr>
      </w:pPr>
      <w:r w:rsidRPr="001257D8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0F10FD6" w14:textId="77777777" w:rsidR="00F469B8" w:rsidRPr="001257D8" w:rsidRDefault="00F469B8" w:rsidP="001257D8">
      <w:pPr>
        <w:jc w:val="center"/>
        <w:rPr>
          <w:rFonts w:ascii="TH SarabunPSK" w:hAnsi="TH SarabunPSK" w:cs="TH SarabunPSK"/>
          <w:b/>
          <w:bCs/>
          <w:cs/>
        </w:rPr>
      </w:pPr>
      <w:r w:rsidRPr="001257D8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7AF94CBF" w14:textId="77777777" w:rsidR="00F469B8" w:rsidRPr="001257D8" w:rsidRDefault="00F469B8" w:rsidP="001257D8">
      <w:pPr>
        <w:jc w:val="center"/>
        <w:rPr>
          <w:rFonts w:ascii="TH SarabunPSK" w:hAnsi="TH SarabunPSK" w:cs="TH SarabunPSK"/>
          <w:b/>
          <w:bCs/>
        </w:rPr>
      </w:pPr>
    </w:p>
    <w:p w14:paraId="49022A94" w14:textId="775FF1F3" w:rsidR="00F469B8" w:rsidRPr="001257D8" w:rsidRDefault="00F469B8" w:rsidP="001257D8">
      <w:pPr>
        <w:jc w:val="center"/>
        <w:rPr>
          <w:rFonts w:ascii="TH SarabunPSK" w:hAnsi="TH SarabunPSK" w:cs="TH SarabunPSK"/>
          <w:cs/>
        </w:rPr>
      </w:pPr>
      <w:r w:rsidRPr="001257D8">
        <w:rPr>
          <w:rFonts w:ascii="TH SarabunPSK" w:hAnsi="TH SarabunPSK" w:cs="TH SarabunPSK"/>
          <w:cs/>
        </w:rPr>
        <w:t xml:space="preserve">รายวิชา สุขศึกษา </w:t>
      </w:r>
      <w:r w:rsidRPr="001257D8">
        <w:rPr>
          <w:rFonts w:ascii="TH SarabunPSK" w:hAnsi="TH SarabunPSK" w:cs="TH SarabunPSK"/>
          <w:cs/>
          <w:lang w:val="en-AU"/>
        </w:rPr>
        <w:t>1</w:t>
      </w:r>
      <w:r w:rsidRPr="001257D8">
        <w:rPr>
          <w:rFonts w:ascii="TH SarabunPSK" w:hAnsi="TH SarabunPSK" w:cs="TH SarabunPSK"/>
          <w:lang w:val="en-AU"/>
        </w:rPr>
        <w:tab/>
      </w:r>
      <w:r w:rsidRPr="001257D8">
        <w:rPr>
          <w:rFonts w:ascii="TH SarabunPSK" w:hAnsi="TH SarabunPSK" w:cs="TH SarabunPSK"/>
          <w:cs/>
        </w:rPr>
        <w:t xml:space="preserve"> รหัสวิชา พ3110</w:t>
      </w:r>
      <w:r w:rsidRPr="001257D8">
        <w:rPr>
          <w:rFonts w:ascii="TH SarabunPSK" w:hAnsi="TH SarabunPSK" w:cs="TH SarabunPSK"/>
          <w:cs/>
          <w:lang w:val="en-AU"/>
        </w:rPr>
        <w:t>1</w:t>
      </w:r>
      <w:r w:rsidRPr="001257D8">
        <w:rPr>
          <w:rFonts w:ascii="TH SarabunPSK" w:hAnsi="TH SarabunPSK" w:cs="TH SarabunPSK"/>
          <w:lang w:val="en-AU"/>
        </w:rPr>
        <w:tab/>
      </w:r>
      <w:r w:rsidRPr="001257D8">
        <w:rPr>
          <w:rFonts w:ascii="TH SarabunPSK" w:hAnsi="TH SarabunPSK" w:cs="TH SarabunPSK"/>
          <w:cs/>
        </w:rPr>
        <w:t xml:space="preserve">เวลา  </w:t>
      </w:r>
      <w:r w:rsidR="00582162" w:rsidRPr="001257D8">
        <w:rPr>
          <w:rFonts w:ascii="TH SarabunPSK" w:hAnsi="TH SarabunPSK" w:cs="TH SarabunPSK"/>
        </w:rPr>
        <w:t>4</w:t>
      </w:r>
      <w:r w:rsidRPr="001257D8">
        <w:rPr>
          <w:rFonts w:ascii="TH SarabunPSK" w:hAnsi="TH SarabunPSK" w:cs="TH SarabunPSK"/>
          <w:lang w:val="en-AU"/>
        </w:rPr>
        <w:t xml:space="preserve">0 </w:t>
      </w:r>
      <w:r w:rsidRPr="001257D8">
        <w:rPr>
          <w:rFonts w:ascii="TH SarabunPSK" w:hAnsi="TH SarabunPSK" w:cs="TH SarabunPSK"/>
          <w:cs/>
        </w:rPr>
        <w:t>ชั่วโมง</w:t>
      </w:r>
    </w:p>
    <w:p w14:paraId="73285EE2" w14:textId="30562142" w:rsidR="00F469B8" w:rsidRDefault="00F469B8" w:rsidP="001257D8">
      <w:pPr>
        <w:jc w:val="center"/>
        <w:rPr>
          <w:rFonts w:ascii="TH SarabunPSK" w:hAnsi="TH SarabunPSK" w:cs="TH SarabunPSK"/>
          <w:lang w:val="en-AU"/>
        </w:rPr>
      </w:pPr>
      <w:r w:rsidRPr="001257D8">
        <w:rPr>
          <w:rFonts w:ascii="TH SarabunPSK" w:hAnsi="TH SarabunPSK" w:cs="TH SarabunPSK"/>
          <w:cs/>
        </w:rPr>
        <w:t xml:space="preserve">กลุ่มสาระการเรียนรู้สุขศึกษาและพลศึกษา   ระดับชั้นมัธยมศึกษาปีที่ 4  ภาคเรียนที่ </w:t>
      </w:r>
      <w:r w:rsidRPr="001257D8">
        <w:rPr>
          <w:rFonts w:ascii="TH SarabunPSK" w:hAnsi="TH SarabunPSK" w:cs="TH SarabunPSK"/>
          <w:cs/>
          <w:lang w:val="en-AU"/>
        </w:rPr>
        <w:t>1</w:t>
      </w:r>
      <w:r w:rsidRPr="001257D8">
        <w:rPr>
          <w:rFonts w:ascii="TH SarabunPSK" w:hAnsi="TH SarabunPSK" w:cs="TH SarabunPSK"/>
          <w:lang w:val="en-AU"/>
        </w:rPr>
        <w:t xml:space="preserve"> </w:t>
      </w:r>
      <w:r w:rsidRPr="001257D8">
        <w:rPr>
          <w:rFonts w:ascii="TH SarabunPSK" w:hAnsi="TH SarabunPSK" w:cs="TH SarabunPSK"/>
          <w:cs/>
        </w:rPr>
        <w:t xml:space="preserve"> ปีการศึกษา </w:t>
      </w:r>
      <w:r w:rsidRPr="001257D8">
        <w:rPr>
          <w:rFonts w:ascii="TH SarabunPSK" w:hAnsi="TH SarabunPSK" w:cs="TH SarabunPSK"/>
          <w:lang w:val="en-AU"/>
        </w:rPr>
        <w:t>256</w:t>
      </w:r>
      <w:r w:rsidR="00343BCD">
        <w:rPr>
          <w:rFonts w:ascii="TH SarabunPSK" w:hAnsi="TH SarabunPSK" w:cs="TH SarabunPSK"/>
          <w:lang w:val="en-AU"/>
        </w:rPr>
        <w:t>7</w:t>
      </w:r>
    </w:p>
    <w:p w14:paraId="0E9B8BA5" w14:textId="77777777" w:rsidR="00343BCD" w:rsidRPr="001257D8" w:rsidRDefault="00343BCD" w:rsidP="001257D8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96"/>
        <w:gridCol w:w="3431"/>
      </w:tblGrid>
      <w:tr w:rsidR="00F469B8" w:rsidRPr="001257D8" w14:paraId="3861313A" w14:textId="77777777" w:rsidTr="00F469B8">
        <w:trPr>
          <w:trHeight w:val="567"/>
          <w:tblHeader/>
        </w:trPr>
        <w:tc>
          <w:tcPr>
            <w:tcW w:w="3659" w:type="dxa"/>
            <w:vAlign w:val="center"/>
          </w:tcPr>
          <w:p w14:paraId="6ECCEC40" w14:textId="77777777" w:rsidR="00F469B8" w:rsidRPr="001257D8" w:rsidRDefault="00F469B8" w:rsidP="001257D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257D8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  <w:vAlign w:val="center"/>
          </w:tcPr>
          <w:p w14:paraId="46903FAC" w14:textId="26618674" w:rsidR="00F469B8" w:rsidRPr="001257D8" w:rsidRDefault="00C72711" w:rsidP="001257D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26E77D08" w14:textId="77777777" w:rsidR="00F469B8" w:rsidRPr="001257D8" w:rsidRDefault="00F469B8" w:rsidP="001257D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257D8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19B463B1" w14:textId="5E67E846" w:rsidR="00F469B8" w:rsidRPr="001257D8" w:rsidRDefault="00F469B8" w:rsidP="001257D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257D8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="00C72711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F469B8" w:rsidRPr="001257D8" w14:paraId="3AB8A920" w14:textId="77777777" w:rsidTr="00F469B8">
        <w:trPr>
          <w:trHeight w:val="738"/>
        </w:trPr>
        <w:tc>
          <w:tcPr>
            <w:tcW w:w="3659" w:type="dxa"/>
          </w:tcPr>
          <w:p w14:paraId="03AA5331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  <w:r w:rsidRPr="001257D8">
              <w:rPr>
                <w:rFonts w:ascii="TH SarabunPSK" w:hAnsi="TH SarabunPSK" w:cs="TH SarabunPSK"/>
                <w:cs/>
              </w:rPr>
              <w:t xml:space="preserve">พ 1.1 </w:t>
            </w:r>
            <w:r w:rsidRPr="001257D8">
              <w:rPr>
                <w:rFonts w:ascii="TH SarabunPSK" w:hAnsi="TH SarabunPSK" w:cs="TH SarabunPSK"/>
              </w:rPr>
              <w:t xml:space="preserve">: </w:t>
            </w:r>
            <w:r w:rsidRPr="001257D8">
              <w:rPr>
                <w:rFonts w:ascii="TH SarabunPSK" w:hAnsi="TH SarabunPSK" w:cs="TH SarabunPSK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14:paraId="38463F77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79FD88B3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0E723E61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4FCFD2BF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72D4DC79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6B1B0E28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07FB0CA5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4520D003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16D8D42A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17501744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76995488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734CD486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658200E7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4769913C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37F5732E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5E507105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4F0CA754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337C2B8A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3D9F27CC" w14:textId="77777777" w:rsidR="00F469B8" w:rsidRPr="001257D8" w:rsidRDefault="00F469B8" w:rsidP="001257D8">
            <w:pPr>
              <w:ind w:left="50"/>
              <w:rPr>
                <w:rFonts w:ascii="TH SarabunPSK" w:hAnsi="TH SarabunPSK" w:cs="TH SarabunPSK"/>
              </w:rPr>
            </w:pPr>
          </w:p>
          <w:p w14:paraId="655D882C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  <w:r w:rsidRPr="001257D8">
              <w:rPr>
                <w:rFonts w:ascii="TH SarabunPSK" w:hAnsi="TH SarabunPSK" w:cs="TH SarabunPSK"/>
                <w:cs/>
              </w:rPr>
              <w:lastRenderedPageBreak/>
              <w:t xml:space="preserve">พ 1.1 </w:t>
            </w:r>
            <w:r w:rsidRPr="001257D8">
              <w:rPr>
                <w:rFonts w:ascii="TH SarabunPSK" w:hAnsi="TH SarabunPSK" w:cs="TH SarabunPSK"/>
              </w:rPr>
              <w:t xml:space="preserve">: </w:t>
            </w:r>
            <w:r w:rsidRPr="001257D8">
              <w:rPr>
                <w:rFonts w:ascii="TH SarabunPSK" w:hAnsi="TH SarabunPSK" w:cs="TH SarabunPSK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14:paraId="503DF8B1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  <w:r w:rsidRPr="001257D8">
              <w:rPr>
                <w:rFonts w:ascii="TH SarabunPSK" w:hAnsi="TH SarabunPSK" w:cs="TH SarabunPSK"/>
                <w:cs/>
              </w:rPr>
              <w:t xml:space="preserve">พ 4.1 </w:t>
            </w:r>
            <w:r w:rsidRPr="001257D8">
              <w:rPr>
                <w:rFonts w:ascii="TH SarabunPSK" w:hAnsi="TH SarabunPSK" w:cs="TH SarabunPSK"/>
                <w:noProof/>
                <w:cs/>
              </w:rPr>
              <w:t>เห็นคุณค่าและมีทักษะในการ สร้างเสริมสุขภาพ การดำรงสุขภาพ              การป้องกันโรคและการสร้างเสริมสมรรถภาพเพื่อสุขภาพ</w:t>
            </w:r>
          </w:p>
          <w:p w14:paraId="747A900A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CF4C57F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75496855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C3484DC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25D9A8B1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2A294DB1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D964C68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59FDE1BC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7BC9CCB9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7BFD6D6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65A18C82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1983CFC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48683649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60F764D6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  <w:r w:rsidRPr="001257D8">
              <w:rPr>
                <w:rFonts w:ascii="TH SarabunPSK" w:hAnsi="TH SarabunPSK" w:cs="TH SarabunPSK"/>
                <w:cs/>
              </w:rPr>
              <w:t xml:space="preserve">พ 2.1 </w:t>
            </w:r>
            <w:r w:rsidRPr="001257D8">
              <w:rPr>
                <w:rFonts w:ascii="TH SarabunPSK" w:hAnsi="TH SarabunPSK" w:cs="TH SarabunPSK"/>
              </w:rPr>
              <w:t xml:space="preserve">: </w:t>
            </w:r>
            <w:r w:rsidRPr="001257D8">
              <w:rPr>
                <w:rFonts w:ascii="TH SarabunPSK" w:eastAsia="Times New Roman" w:hAnsi="TH SarabunPSK" w:cs="TH SarabunPSK"/>
                <w:spacing w:val="-6"/>
                <w:cs/>
              </w:rPr>
              <w:t>เข้าใจและเห็นคุณค่าตนเอง ครอบครัว เพศศึกษา และมีทักษะในการดำเนินชีวิต</w:t>
            </w:r>
          </w:p>
          <w:p w14:paraId="0DE454A4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B8FC477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2570B524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6FE1EA7C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48ED9108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5CE1AEA8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58F63933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78FD2F04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2401B653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70BC4A04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27080AE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31054530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323C2233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47F8CE40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  <w:r w:rsidRPr="001257D8">
              <w:rPr>
                <w:rFonts w:ascii="TH SarabunPSK" w:hAnsi="TH SarabunPSK" w:cs="TH SarabunPSK"/>
                <w:cs/>
              </w:rPr>
              <w:t xml:space="preserve">พ 4.1 </w:t>
            </w:r>
            <w:r w:rsidRPr="001257D8">
              <w:rPr>
                <w:rFonts w:ascii="TH SarabunPSK" w:hAnsi="TH SarabunPSK" w:cs="TH SarabunPSK"/>
                <w:noProof/>
                <w:cs/>
              </w:rPr>
              <w:t>เห็นคุณค่าและมีทักษะในการ สร้างเสริมสุขภาพ การดำรงสุขภาพ              การป้องกันโรคและการสร้างเสริมสมรรถภาพเพื่อสุขภาพ</w:t>
            </w:r>
          </w:p>
          <w:p w14:paraId="2F0D5148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2CF3FD71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274E9A10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7D9803A8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4BD13493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33DABEA6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69D0B893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745CA2E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B69F3F8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4AC13FD8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72BB17A2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E869DB6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5D5D0C55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55AF0214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35EF9401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017043B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  <w:r w:rsidRPr="001257D8">
              <w:rPr>
                <w:rFonts w:ascii="TH SarabunPSK" w:hAnsi="TH SarabunPSK" w:cs="TH SarabunPSK"/>
                <w:cs/>
              </w:rPr>
              <w:lastRenderedPageBreak/>
              <w:t xml:space="preserve">พ 4.1 </w:t>
            </w:r>
            <w:r w:rsidRPr="001257D8">
              <w:rPr>
                <w:rFonts w:ascii="TH SarabunPSK" w:hAnsi="TH SarabunPSK" w:cs="TH SarabunPSK"/>
                <w:noProof/>
                <w:cs/>
              </w:rPr>
              <w:t>เห็นคุณค่าและมีทักษะในการ สร้างเสริมสุขภาพ การดำรงสุขภาพ              การป้องกันโรคและการสร้างเสริมสมรรถภาพเพื่อสุขภาพ</w:t>
            </w:r>
          </w:p>
          <w:p w14:paraId="0E0A0CD9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329BAA44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8DFB423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590E6447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829CF2A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6FD29CB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93918AE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6E748D12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854DEC8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3AF36038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25BF1BB6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2F96E704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4B294C62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A6433D5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412518E4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4738CA9B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68C165BC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5E68DDCC" w14:textId="77777777" w:rsidR="00F469B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7EF26009" w14:textId="77777777" w:rsidR="001257D8" w:rsidRDefault="001257D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335B483C" w14:textId="77777777" w:rsidR="001257D8" w:rsidRDefault="001257D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4FEEEF27" w14:textId="77777777" w:rsidR="001257D8" w:rsidRDefault="001257D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C597E57" w14:textId="77777777" w:rsidR="001257D8" w:rsidRPr="001257D8" w:rsidRDefault="001257D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7811C8A7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5D4B9DEF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  <w:r w:rsidRPr="001257D8">
              <w:rPr>
                <w:rFonts w:ascii="TH SarabunPSK" w:hAnsi="TH SarabunPSK" w:cs="TH SarabunPSK"/>
                <w:cs/>
              </w:rPr>
              <w:lastRenderedPageBreak/>
              <w:t xml:space="preserve">พ 4.1 </w:t>
            </w:r>
            <w:r w:rsidRPr="001257D8">
              <w:rPr>
                <w:rFonts w:ascii="TH SarabunPSK" w:hAnsi="TH SarabunPSK" w:cs="TH SarabunPSK"/>
                <w:noProof/>
                <w:cs/>
              </w:rPr>
              <w:t>เห็นคุณค่าและมีทักษะในการ สร้างเสริมสุขภาพ การดำรงสุขภาพ              การป้องกันโรคและการสร้างเสริมสมรรถภาพเพื่อสุขภาพ</w:t>
            </w:r>
          </w:p>
          <w:p w14:paraId="38F6CFFD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6F95E18B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63FA7A05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B27FAA5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67C743D6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628255E9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3D26BE6F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2648CA8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3674C4D3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38AFAA8B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462E72CF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7EF740A5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6E77E4C9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890F420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3BF221E7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530B702F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78DBB009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EFD37DE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7354F705" w14:textId="77777777" w:rsidR="00F469B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4D42D37D" w14:textId="77777777" w:rsidR="001257D8" w:rsidRDefault="001257D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7B84D30" w14:textId="77777777" w:rsidR="001257D8" w:rsidRDefault="001257D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475D7B2" w14:textId="77777777" w:rsidR="001257D8" w:rsidRPr="001257D8" w:rsidRDefault="001257D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1D955D93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  <w:r w:rsidRPr="001257D8">
              <w:rPr>
                <w:rFonts w:ascii="TH SarabunPSK" w:hAnsi="TH SarabunPSK" w:cs="TH SarabunPSK"/>
                <w:cs/>
              </w:rPr>
              <w:lastRenderedPageBreak/>
              <w:t xml:space="preserve">พ 4.1 </w:t>
            </w:r>
            <w:r w:rsidRPr="001257D8">
              <w:rPr>
                <w:rFonts w:ascii="TH SarabunPSK" w:hAnsi="TH SarabunPSK" w:cs="TH SarabunPSK"/>
                <w:noProof/>
                <w:cs/>
              </w:rPr>
              <w:t>เห็นคุณค่าและมีทักษะในการ สร้างเสริมสุขภาพ การดำรงสุขภาพ              การป้องกันโรคและการสร้างเสริมสมรรถภาพเพื่อสุขภาพ</w:t>
            </w:r>
          </w:p>
          <w:p w14:paraId="06339378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  <w:p w14:paraId="03AD0584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42174305" w14:textId="77777777" w:rsidR="00C72711" w:rsidRDefault="00C72711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0D8F7AEE" w14:textId="285AE531" w:rsidR="00F469B8" w:rsidRPr="00C72711" w:rsidRDefault="00C72711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11">
              <w:rPr>
                <w:rFonts w:ascii="TH SarabunPSK" w:hAnsi="TH SarabunPSK" w:cs="TH SarabunPSK"/>
                <w:sz w:val="32"/>
                <w:szCs w:val="32"/>
                <w:cs/>
              </w:rPr>
              <w:t>ม.4</w:t>
            </w:r>
            <w:r w:rsidRPr="00C72711">
              <w:rPr>
                <w:rFonts w:ascii="TH SarabunPSK" w:hAnsi="TH SarabunPSK" w:cs="TH SarabunPSK"/>
                <w:sz w:val="32"/>
                <w:szCs w:val="32"/>
              </w:rPr>
              <w:t>-6</w:t>
            </w:r>
            <w:r w:rsidRPr="00C7271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  <w:p w14:paraId="450C7C0C" w14:textId="77777777" w:rsidR="00C72711" w:rsidRPr="00C72711" w:rsidRDefault="00C72711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492388" w14:textId="77777777" w:rsidR="00C72711" w:rsidRDefault="00C72711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970E87" w14:textId="77777777" w:rsidR="00C72711" w:rsidRDefault="00C72711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527A1" w14:textId="77777777" w:rsidR="00C72711" w:rsidRDefault="00C72711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DCEDA" w14:textId="77777777" w:rsidR="00C72711" w:rsidRDefault="00C72711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53B37" w14:textId="77777777" w:rsidR="00C72711" w:rsidRDefault="00C72711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E5364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358D7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761C6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98FE3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99B164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8900B5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AAF93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4C8EE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294116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79ACF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3943B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827C3E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FBD748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85DD4" w14:textId="77777777" w:rsidR="00C72711" w:rsidRDefault="00C72711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32FD4203" w14:textId="77777777" w:rsidR="00C72711" w:rsidRDefault="00C72711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11">
              <w:rPr>
                <w:rFonts w:ascii="TH SarabunPSK" w:hAnsi="TH SarabunPSK" w:cs="TH SarabunPSK"/>
                <w:sz w:val="32"/>
                <w:szCs w:val="32"/>
                <w:cs/>
              </w:rPr>
              <w:t>ม.4</w:t>
            </w:r>
            <w:r w:rsidRPr="00C72711">
              <w:rPr>
                <w:rFonts w:ascii="TH SarabunPSK" w:hAnsi="TH SarabunPSK" w:cs="TH SarabunPSK"/>
                <w:sz w:val="32"/>
                <w:szCs w:val="32"/>
              </w:rPr>
              <w:t>-6</w:t>
            </w:r>
            <w:r w:rsidRPr="00C7271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6BDC2B5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6107BA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64BF1E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19198A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8848F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E60377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D27AAD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D54B07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CC4F6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A103C1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5A44D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BE9E5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8044CD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D5C47F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C0EBE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ECBF17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D4A065" w14:textId="77777777" w:rsidR="00556175" w:rsidRDefault="00556175" w:rsidP="00C7271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1A212D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5FB632ED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11">
              <w:rPr>
                <w:rFonts w:ascii="TH SarabunPSK" w:hAnsi="TH SarabunPSK" w:cs="TH SarabunPSK"/>
                <w:sz w:val="32"/>
                <w:szCs w:val="32"/>
                <w:cs/>
              </w:rPr>
              <w:t>ม.4</w:t>
            </w:r>
            <w:r w:rsidRPr="00C72711">
              <w:rPr>
                <w:rFonts w:ascii="TH SarabunPSK" w:hAnsi="TH SarabunPSK" w:cs="TH SarabunPSK"/>
                <w:sz w:val="32"/>
                <w:szCs w:val="32"/>
              </w:rPr>
              <w:t>-6</w:t>
            </w:r>
            <w:r w:rsidRPr="00C7271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18D6818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52C59C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5026E1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A31F14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AFAF0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C194E7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8F5969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784EBE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C1C1FC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9A3DE3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46F549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55F54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8CE3D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803303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AD997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7DF268FA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11">
              <w:rPr>
                <w:rFonts w:ascii="TH SarabunPSK" w:hAnsi="TH SarabunPSK" w:cs="TH SarabunPSK"/>
                <w:sz w:val="32"/>
                <w:szCs w:val="32"/>
                <w:cs/>
              </w:rPr>
              <w:t>ม.4</w:t>
            </w:r>
            <w:r w:rsidRPr="00C72711">
              <w:rPr>
                <w:rFonts w:ascii="TH SarabunPSK" w:hAnsi="TH SarabunPSK" w:cs="TH SarabunPSK"/>
                <w:sz w:val="32"/>
                <w:szCs w:val="32"/>
              </w:rPr>
              <w:t>-6</w:t>
            </w:r>
            <w:r w:rsidRPr="00C7271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6AA76C41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B9570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68776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E54F4E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3A22A9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3B430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177BCA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E93EE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AD249A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A214FF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F5B9C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B4738C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41E861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FF1205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6C1B87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E4D1D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ECE514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C4ACC8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3D6B7DBC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11">
              <w:rPr>
                <w:rFonts w:ascii="TH SarabunPSK" w:hAnsi="TH SarabunPSK" w:cs="TH SarabunPSK"/>
                <w:sz w:val="32"/>
                <w:szCs w:val="32"/>
                <w:cs/>
              </w:rPr>
              <w:t>ม.4</w:t>
            </w:r>
            <w:r w:rsidRPr="00C72711">
              <w:rPr>
                <w:rFonts w:ascii="TH SarabunPSK" w:hAnsi="TH SarabunPSK" w:cs="TH SarabunPSK"/>
                <w:sz w:val="32"/>
                <w:szCs w:val="32"/>
              </w:rPr>
              <w:t>-6</w:t>
            </w:r>
            <w:r w:rsidRPr="00C7271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65B118B9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7B0DD5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86CD8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61702D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A8559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AC9FBF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0B5A1F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2B26E3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84EEF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1492ED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82E33C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88B94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11AB63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5472C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7903D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0C0493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8362A5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4518ED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1E0EA5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E71A7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0328EE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01B8BC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D8191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0C5AEF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D6359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385E3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3F85A89F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11">
              <w:rPr>
                <w:rFonts w:ascii="TH SarabunPSK" w:hAnsi="TH SarabunPSK" w:cs="TH SarabunPSK"/>
                <w:sz w:val="32"/>
                <w:szCs w:val="32"/>
                <w:cs/>
              </w:rPr>
              <w:t>ม.4</w:t>
            </w:r>
            <w:r w:rsidRPr="00C72711">
              <w:rPr>
                <w:rFonts w:ascii="TH SarabunPSK" w:hAnsi="TH SarabunPSK" w:cs="TH SarabunPSK"/>
                <w:sz w:val="32"/>
                <w:szCs w:val="32"/>
              </w:rPr>
              <w:t>-6</w:t>
            </w:r>
            <w:r w:rsidRPr="00C7271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4C8578FB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49AD1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4E0FDC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A1AE08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D6F40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EE1CED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9834B7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2ED28A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40E26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FB87F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6F8ED9D0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7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11">
              <w:rPr>
                <w:rFonts w:ascii="TH SarabunPSK" w:hAnsi="TH SarabunPSK" w:cs="TH SarabunPSK"/>
                <w:sz w:val="32"/>
                <w:szCs w:val="32"/>
                <w:cs/>
              </w:rPr>
              <w:t>ม.4</w:t>
            </w:r>
            <w:r w:rsidRPr="00C72711">
              <w:rPr>
                <w:rFonts w:ascii="TH SarabunPSK" w:hAnsi="TH SarabunPSK" w:cs="TH SarabunPSK"/>
                <w:sz w:val="32"/>
                <w:szCs w:val="32"/>
              </w:rPr>
              <w:t>-6</w:t>
            </w:r>
            <w:r w:rsidRPr="00C7271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7CF530F2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BC978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D459D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90840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7CCAB0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5BA331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9EF73A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6832D3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DFC659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0CFED9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B1ECD1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B2D94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50B06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C3C5B5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0EF10D" w14:textId="77777777" w:rsidR="00556175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0839FB1E" w14:textId="0B223E9C" w:rsidR="00556175" w:rsidRPr="00C72711" w:rsidRDefault="00556175" w:rsidP="005561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711">
              <w:rPr>
                <w:rFonts w:ascii="TH SarabunPSK" w:hAnsi="TH SarabunPSK" w:cs="TH SarabunPSK"/>
                <w:sz w:val="32"/>
                <w:szCs w:val="32"/>
                <w:cs/>
              </w:rPr>
              <w:t>ม.4</w:t>
            </w:r>
            <w:r w:rsidRPr="00C72711">
              <w:rPr>
                <w:rFonts w:ascii="TH SarabunPSK" w:hAnsi="TH SarabunPSK" w:cs="TH SarabunPSK"/>
                <w:sz w:val="32"/>
                <w:szCs w:val="32"/>
              </w:rPr>
              <w:t>-6</w:t>
            </w:r>
            <w:r w:rsidRPr="00C7271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96" w:type="dxa"/>
            <w:shd w:val="clear" w:color="auto" w:fill="auto"/>
          </w:tcPr>
          <w:p w14:paraId="336359E2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นักเรียนอธิบายหลักการทำงานของระบบผิวหนัง ระบบโครงกระดูก และระบบกล้ามเนื้อได้อย่างถูกต้อง</w:t>
            </w:r>
          </w:p>
          <w:p w14:paraId="057BFE7C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นักเรียนอธิบายหลักการดำรงและเสริมสร้างประสิทธิภาพการทำงานของระบบผิวหนัง ระบบ โครงกระดูกและระบบกล้ามเนื้อได้อย่างถูกต้อง</w:t>
            </w:r>
          </w:p>
          <w:p w14:paraId="00DE8430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นักเรียนอธิบายหลักการเสริมสร้างและดำรงประสิทธิภาพการทำงานของระบบผิวหนัง ระบบกระดูกได้</w:t>
            </w:r>
          </w:p>
          <w:p w14:paraId="7381CE32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และระบบกล้ามเนื้อได้อย่างถูกต้อง</w:t>
            </w:r>
          </w:p>
          <w:p w14:paraId="55D04D2C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4. นักเรียนระบุขั้นตอนการทำงานของระบบผิวหนัง ระบบโครงกระดูกและระบบกล้ามเนื้อได้ถูกต้อง</w:t>
            </w:r>
          </w:p>
          <w:p w14:paraId="332D83DA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5. นักเรียนเลือกวิธีการดูแลรักษาระบบผิวหนัง ระบบกระดูก และระบบกล้ามเนื้อ         ที่เหมาะกับตนเองได้อย่างเหมาะสม</w:t>
            </w:r>
          </w:p>
          <w:p w14:paraId="74280720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6. 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0EFECD86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7. นักเรียนอธิบายแนวทางในการวางแผนการดูแลสุขภาพตามภาวะการเจริญเติบโตและพัฒนาการของตนเองและบุคคลในครอบครัว</w:t>
            </w:r>
          </w:p>
          <w:p w14:paraId="601F4713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8. นักเรียนอธิบายกระบวนการเจริญเติบโต            และพัฒนาการตามวัยได้</w:t>
            </w:r>
          </w:p>
          <w:p w14:paraId="2AF682FD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9. นักเรียนอธิบายขั้นตอนการวางแผนในการดูแลสุขภาพของตนเอง และบุคคลในครอบครัวได้</w:t>
            </w:r>
          </w:p>
          <w:p w14:paraId="4E0BEAA4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10. นักเรียนนำเสนอผังกราฟิก เรื่องแนวทางการวางแผนในการดูแลสุขภาพของตนเองและครอบครัวได้อย่างเหมาะสม</w:t>
            </w:r>
          </w:p>
          <w:p w14:paraId="3A358167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11. นักเรียนจัดทำและออกแบบโปรแกรมการดูแลสุขภาพของตนเองและบุคคลในครอบครัวได้อย่างเหมาะสม</w:t>
            </w:r>
          </w:p>
          <w:p w14:paraId="31B20E82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12. 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16E34CA6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00315B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อธิบายความหมายของคำว่าเพศโดยกำเนิดและเพศวิถีได้</w:t>
            </w:r>
          </w:p>
          <w:p w14:paraId="07723A9E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2. วิเคราะห์อิทธิพลของครอบครัว เพื่อน สังคมและวัฒนธรรมที่มีผลต่อพฤติกรรมทางเพศและการดำเนินชีวิต</w:t>
            </w:r>
          </w:p>
          <w:p w14:paraId="443F689C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อธิบายปัญหาพฤติกรรมทางเพศในวัยรุ่นได้</w:t>
            </w:r>
          </w:p>
          <w:p w14:paraId="4F9CFEC4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4. อธิบายสิทธิทางเพศได้อย่างถูกต้อง</w:t>
            </w:r>
          </w:p>
          <w:p w14:paraId="54E673BA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P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5. เลือกวิธีการปฏิบัติตนและแสดงพฤติกรรมทางเพศอย่างเหมาะสม</w:t>
            </w:r>
          </w:p>
          <w:p w14:paraId="27F28E33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6. ระบุปัญหาและแนวทางแก้ปัญหาพฤติกรรมทางเพศในวัยรุ่น</w:t>
            </w:r>
          </w:p>
          <w:p w14:paraId="1F45F606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7. 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59FC0032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A06AF6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8. นักเรียนอธิบายความหมายของผู้บริโภคและการบริโภคได้อย่างถูกต้อง</w:t>
            </w:r>
          </w:p>
          <w:p w14:paraId="2C342F51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9. นักเรียนอธิบายหลักการปฏิบัติตนให้ถูกต้องตามสิทธิของผู้บริโภคได้</w:t>
            </w:r>
          </w:p>
          <w:p w14:paraId="690808FF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นักเรียนอธิบายกฎหมาย และหน่วยงานที่เกี่ยวข้องกับการคุ้มครองผู้บริโภคได้</w:t>
            </w:r>
          </w:p>
          <w:p w14:paraId="744DFEEB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11. นักเรียนอธิบายหลักการปฏิบัติตนให้ถูกต้องตามสิทธิของผู้บริโภคได้</w:t>
            </w:r>
          </w:p>
          <w:p w14:paraId="6F3966DE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นักเรียนอธิบายกฎหมาย และหน่วยงานที่เกี่ยวข้องกับการคุ้มครองผู้บริโภคได้</w:t>
            </w:r>
          </w:p>
          <w:p w14:paraId="082C4943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13. นักเรียนเขียนบอกความหมายของผู้บริโภคและการบริโภคได้อย่างถูกต้อง</w:t>
            </w:r>
          </w:p>
          <w:p w14:paraId="2603577F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14. นักเรียนวิเคราะห์และตอบคำถามเกี่ยวกับหลักการป้องกันตน หรือเรียกร้องสิทธิของตน ตามกฎหมายคุ้มครองผู้บริโภคได้อย่างถูกต้อง</w:t>
            </w:r>
          </w:p>
          <w:p w14:paraId="694079E7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15. นักเรียนนำเสนอ แนวทางในการป้องกันตน หรือเรียกร้องสิทธิของตน ตามกฎหมายคุ้มครองผู้บริโภค</w:t>
            </w:r>
          </w:p>
          <w:p w14:paraId="699179CB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A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16. 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78E8242B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17. อธิบายหลักในการเลือกใช้ผลิตภัณฑ์เพื่อสุขภาพได้</w:t>
            </w:r>
          </w:p>
          <w:p w14:paraId="7CC06EAB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18. อธิบายอิทธิพลของสื่อโฆษณาที่มีต่อการเลือกซื้อผลิตภัณฑ์</w:t>
            </w:r>
          </w:p>
          <w:p w14:paraId="7D62896F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19. อธิบายประเภทของสื่อโฆษณาและผลิตภัณฑ์สุขภาพ</w:t>
            </w:r>
          </w:p>
          <w:p w14:paraId="483F5625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20. นักเรียนอธิบายอิทธิพลของสื่อโฆษณาเกี่ยวกับสุขภาพ</w:t>
            </w:r>
          </w:p>
          <w:p w14:paraId="40D895CB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21. นักเรียนอธิบายหลักการพิจารณาเพื่อการรู้เท่าทันสื่อโฆษณาเกี่ยวกับสุขภาพ</w:t>
            </w:r>
          </w:p>
          <w:p w14:paraId="4FF76A1B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22. นักเรียนอธิบายการควบคุมการโฆษณาโดยรัฐได้</w:t>
            </w:r>
          </w:p>
          <w:p w14:paraId="61AE7415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23. 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อธิบายความหมายของสื่อโฆษณาเกี่ยวกับสุขภาพ</w:t>
            </w:r>
          </w:p>
          <w:p w14:paraId="7CA84781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24. 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อธิบายความสำคัญของสื่อโฆษณา</w:t>
            </w:r>
          </w:p>
          <w:p w14:paraId="5ECC260F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25. 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อธิบายประเภทของสื่อโฆษณาและผลิตภัณฑ์สุขภาพ</w:t>
            </w:r>
          </w:p>
          <w:p w14:paraId="58DCF393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 xml:space="preserve">K : 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26. 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กเรียนเลือกซื้อผลิตภัณฑ์เพื่อสุขภาพได้เหมาะสมตามความต้องการ           ของตนเอง</w:t>
            </w:r>
          </w:p>
          <w:p w14:paraId="2F793E59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27. 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กเรียนสามารถเลือกใช้ผลิตภัณฑ์สุขภาพโดยวิเคราะห์จากสื่อโฆษณาที่ได้          รับฟัง </w:t>
            </w:r>
          </w:p>
          <w:p w14:paraId="59599E0B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s/>
              </w:rPr>
              <w:lastRenderedPageBreak/>
              <w:t>28.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</w:t>
            </w:r>
            <w:r w:rsidRPr="001257D8">
              <w:rPr>
                <w:rFonts w:ascii="TH SarabunPSK" w:hAnsi="TH SarabunPSK" w:cs="TH SarabunPSK"/>
                <w:cs/>
              </w:rPr>
              <w:t xml:space="preserve">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เลือกใช้ผลิตภัณฑ์สุขภาพที่เหมาะสมกับตนเองได้</w:t>
            </w:r>
          </w:p>
          <w:p w14:paraId="5E10F14C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29. 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กเรียนมีวิจารณญาณในการเลือกรับ สื่อโฆษณา</w:t>
            </w:r>
          </w:p>
          <w:p w14:paraId="4B05E0A0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30. 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เลือกหน่วยงานที่ช่วยเหลือเมื่อเกิดความไม่ปลอดภัยจากสื่อปัจจุบันได้เหมาะสมกับสถานการณ์ที่เกิดขึ้นกับตนเอง</w:t>
            </w:r>
          </w:p>
          <w:p w14:paraId="3B87492B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31. 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500ED7CD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79C3DD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32. 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กเรียนอธิบายความเชื่อมโยงระหว่างพฤติกรรม สุขภาพ กับการป้องกันโรคจากการประกอบอาชีพได้</w:t>
            </w:r>
          </w:p>
          <w:p w14:paraId="2E5BE0CF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33. 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กเรียนอธิบายหลักการ ปฏิบัติตน              เพื่อป้องกันตนเองจากโรคจากการประกอบอาชีพ</w:t>
            </w:r>
          </w:p>
          <w:p w14:paraId="15CC31C7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</w:rPr>
              <w:t xml:space="preserve">34. 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กเรียนอธิบายแนวทางการส่งเสริมสุขภาพ ควบคุม และป้องกันโรคที่เกิดจากการประกอบอาชีพ </w:t>
            </w:r>
          </w:p>
          <w:p w14:paraId="559E6B32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35. 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กเรียนอธิบายเกี่ยวกับการสร้างความปลอดภัยที่เกี่ยวกับงานอุตสาหกรรม</w:t>
            </w:r>
          </w:p>
          <w:p w14:paraId="39833714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36. </w:t>
            </w:r>
            <w:r w:rsidRPr="001257D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นั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กเรียนอธิบายเกี่ยวกับการสร้างความปลอดภัยในงานเกษตรกรรม</w:t>
            </w:r>
          </w:p>
          <w:p w14:paraId="79E4D2E7" w14:textId="77777777" w:rsidR="00F469B8" w:rsidRPr="001257D8" w:rsidRDefault="00F469B8" w:rsidP="001257D8">
            <w:pPr>
              <w:tabs>
                <w:tab w:val="left" w:pos="0"/>
              </w:tabs>
              <w:autoSpaceDE w:val="0"/>
              <w:autoSpaceDN w:val="0"/>
              <w:adjustRightInd w:val="0"/>
              <w:ind w:left="115" w:right="-86" w:hanging="115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257D8">
              <w:rPr>
                <w:rFonts w:ascii="TH SarabunPSK" w:hAnsi="TH SarabunPSK" w:cs="TH SarabunPSK"/>
                <w:color w:val="FF0000"/>
              </w:rPr>
              <w:t xml:space="preserve">P : </w:t>
            </w:r>
            <w:r w:rsidRPr="001257D8">
              <w:rPr>
                <w:rFonts w:ascii="TH SarabunPSK" w:hAnsi="TH SarabunPSK" w:cs="TH SarabunPSK"/>
              </w:rPr>
              <w:t xml:space="preserve">37. </w:t>
            </w:r>
            <w:r w:rsidRPr="001257D8">
              <w:rPr>
                <w:rFonts w:ascii="TH SarabunPSK" w:hAnsi="TH SarabunPSK" w:cs="TH SarabunPSK"/>
                <w:color w:val="000000" w:themeColor="text1"/>
                <w:cs/>
              </w:rPr>
              <w:t>นักเรียนเขียน ตอบคำถามเกี่ยวกับโรคจากการประกอบอาชีพได้</w:t>
            </w:r>
          </w:p>
          <w:p w14:paraId="5A7BE38C" w14:textId="77777777" w:rsidR="00F469B8" w:rsidRPr="001257D8" w:rsidRDefault="00F469B8" w:rsidP="001257D8">
            <w:pPr>
              <w:tabs>
                <w:tab w:val="left" w:pos="0"/>
              </w:tabs>
              <w:autoSpaceDE w:val="0"/>
              <w:autoSpaceDN w:val="0"/>
              <w:adjustRightInd w:val="0"/>
              <w:ind w:left="115" w:right="-86" w:hanging="115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1257D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38. นักเรียนนำเสนอผังกราฟิก เรื่องโรคจากการประกอบอาชีพได้อย่างเหมาะสม</w:t>
            </w:r>
          </w:p>
          <w:p w14:paraId="5DD566F9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39. </w:t>
            </w:r>
            <w:r w:rsidRPr="001257D8">
              <w:rPr>
                <w:rFonts w:ascii="TH SarabunPSK" w:hAnsi="TH SarabunPSK" w:cs="TH SarabunPSK"/>
                <w:color w:val="000000" w:themeColor="text1"/>
                <w:cs/>
              </w:rPr>
              <w:t>นักเรียน</w:t>
            </w:r>
            <w:r w:rsidRPr="001257D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วิเคราะห์หาทางป้องกันโรคจากการประกอบอาชีพได้</w:t>
            </w:r>
          </w:p>
          <w:p w14:paraId="5EDC349F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</w:rPr>
              <w:t xml:space="preserve">40. </w:t>
            </w:r>
            <w:r w:rsidRPr="001257D8">
              <w:rPr>
                <w:rFonts w:ascii="TH SarabunPSK" w:hAnsi="TH SarabunPSK" w:cs="TH SarabunPSK"/>
                <w:color w:val="000000" w:themeColor="text1"/>
                <w:cs/>
              </w:rPr>
              <w:t>นักเรียน</w:t>
            </w:r>
            <w:r w:rsidRPr="001257D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วางแผน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แนวทางการส่งเสริมสุขภาพ ควบคุม และป้องกันโรคที่เกิดจากการประกอบอาชีพ</w:t>
            </w:r>
          </w:p>
          <w:p w14:paraId="40DBB39E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1257D8">
              <w:rPr>
                <w:rFonts w:ascii="TH SarabunPSK" w:hAnsi="TH SarabunPSK" w:cs="TH SarabunPSK"/>
                <w:sz w:val="32"/>
                <w:szCs w:val="32"/>
              </w:rPr>
              <w:t xml:space="preserve">41. </w:t>
            </w:r>
            <w:r w:rsidRPr="001257D8">
              <w:rPr>
                <w:rFonts w:ascii="TH SarabunPSK" w:hAnsi="TH SarabunPSK" w:cs="TH SarabunPSK"/>
                <w:color w:val="000000" w:themeColor="text1"/>
                <w:cs/>
              </w:rPr>
              <w:t>นักเรียน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377B9FAA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31" w:type="dxa"/>
          </w:tcPr>
          <w:p w14:paraId="1CA914F3" w14:textId="77777777" w:rsidR="00F469B8" w:rsidRPr="001257D8" w:rsidRDefault="00F469B8" w:rsidP="001257D8">
            <w:pPr>
              <w:ind w:left="50"/>
              <w:jc w:val="thaiDistribute"/>
              <w:rPr>
                <w:rFonts w:ascii="TH SarabunPSK" w:hAnsi="TH SarabunPSK" w:cs="TH SarabunPSK"/>
              </w:rPr>
            </w:pPr>
            <w:r w:rsidRPr="001257D8">
              <w:rPr>
                <w:rFonts w:ascii="TH SarabunPSK" w:hAnsi="TH SarabunPSK" w:cs="TH SarabunPSK"/>
                <w:cs/>
              </w:rPr>
              <w:lastRenderedPageBreak/>
              <w:t xml:space="preserve">     ร่างกายของมนุษย์ ประกอบด้วย ระบบอวัยวะต่าง ๆ 10 ระบบ แต่ละระบบมีการทำงานเกี่ยวข้องสัมพันธ์กันผิวหนังทำหน้าที่เหมือนเกราะป้องกันสิ่งต่าง ๆ ที่อาจทำอันตรายต่อร่างกายกระดูกเป็นอวัยวะสำคัญในการช่วยพยุงร่างกายและประกอบเป็นโครงร่างเป็นที่ยึดเกาะของกล้ามเนื้อทำให้เกิดการเคลื่อนไหวจึงต้องมีการสร้างเสริมและดำรงประสิทธิภาพการทำงาน ของระบบผิวหนัง โครงกระดูก                   และกล้ามเนื้อให้ทำงานเป็นไปอย่างมีประสิทธิภาพ</w:t>
            </w:r>
          </w:p>
          <w:p w14:paraId="1D95801A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ร่างกายของเรามีผิวหนังเป็น                  ส่วนห่อหุ้ม มีกระดูกเป็นแกนประกอบเป็นโครงร่างเป็นที่ยึดเกาะของกล้ามเนื้อต่าง ๆ ทำให้เคลื่อนไหวได้</w:t>
            </w:r>
            <w:r w:rsidRPr="001257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ดังนั้นต้องสร้างเสริมหรือดำรงให้ระบบทั้ง </w:t>
            </w:r>
            <w:r w:rsidRPr="001257D8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>ส่วน ทำงานได้อย่างมีประสิทธิภาพ</w:t>
            </w:r>
          </w:p>
          <w:p w14:paraId="7444CE7D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การวางแผนดูแลสุขภาพตนเองและบุคคลในครอบครัว เป็นเรื่องที่มีคุณค่าอย่างยิ่งเพราะนอกจากจะเป็นสิ่งที่ช่วยกระตุ้นให้ตัวของเราเองและบุคคลในครอบครัวเกิดความกระตือรือร้นในการดูแลสุขภาพแล้ว ยังเป็นสิ่งที่ช่วยให้เกิดสัมพันธภาพอันดีระหว่างสมาชิกทุกคนในครอบครัว เกิดความรักในครอบครัวซึ่งจะช่วยแก้ปัญหาต่างๆ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ได้อย่างดี อันจะนำไปสู่การมีคุณภาพชีวิตที่ดีในอนาคต</w:t>
            </w:r>
          </w:p>
          <w:p w14:paraId="0EB27CB7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720DD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4BAD1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FB992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5EE11D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EF15E3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278525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2BDAEB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วิถีชีวิตทางเพศ เป็นกระบวนการของชีวิตที่ยาวนานของแต่ละบุคคล               ในสังคมปัจจุบัน “เพศ” ไม่ได้มีเพียงเพศชายและเพศหญิงเท่านั้น แต่เป็นสถานะที่ลื่นไหลไม่ตายตัว และสามารถเปลี่ยนแปลงได้ ซึ่งต้องทำความ                  เข้าใจความซับซ้อนในมิติต่างๆ                 ของเพศ เพื่อทำความเข้าใจ                       </w:t>
            </w: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ความหลากหลายทางเพศที่มี                      การเปลี่ยนแปลงไปในสังคมปัจจุบัน</w:t>
            </w:r>
          </w:p>
          <w:p w14:paraId="3A7A5A97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F21805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901E08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CE4CF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42CA1E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50B078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EE80D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ผู้บริโภคหมายถึง ผู้ซื้อหรือผู้ได้รับบริการจากผู้ประกอบธุรกิจ หรือผู้ซึ่งได้รับการเสนอ หรือการชักชวน จากผู้ประกอบธุรกิจ เพื่อให้ซื้อสินค้าหรือรับ บริการ จะเห็นได้ว่ารัฐบาลและเอกชน ได้ให้ความสำคัญและส่งเสริมให้ประชาชน ในฐานะผู้บริโภค ได้รู้จักคุ้มครองสิทธิของตนเอง โดยไม่ตกเป็นฝ่ายเสียเปรียบ ที่ต้องทนอยู่ในภาวะจำยอมไปโดยตลอด ผู้บริโภคควรคำนึงถึงบทบาท หรือหน้าที่ในการปฏิบัติตนตามสิทธิผู้บริโภคที่พึงกระทำ ทั้งนี้ผู้บริโภคจะได้มีส่วนได้รับผิดชอบในการคุ้มครองสิทธิของตนเอง</w:t>
            </w:r>
          </w:p>
          <w:p w14:paraId="0C690953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977D62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B1F657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4423FF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25D6EA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39D0B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สื่อโฆษณามีอิทธิพลต่อการตัดสินใจเลือกซื้อหรือใช้บริการตามข้อมูลที่โฆษณา ดังนั้นผู้บริโภคควรมีความรู้ให้เท่าทัน รู้จักเลือกและใช้บริการเฉพาะสิ่งที่มีคุณภาพ</w:t>
            </w:r>
          </w:p>
          <w:p w14:paraId="3CBCA9CE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257D8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     สื่อโฆษณาเกี่ยวกับสุขภาพ              มีความสำคัญและมีอิทธิพลอย่างมาก ต่อการตัดสินใจเลือกบริโภคสินค้าและใช้บริการเกี่ยวกับสุขภาพต่างๆ ของประชาชน การรับข้อมูลข่าวสารโฆษณาที่เกี่ยวกับสุขภาพในสังคมผู้บริโภค (</w:t>
            </w:r>
            <w:r w:rsidRPr="001257D8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Consumer Society</w:t>
            </w:r>
            <w:r w:rsidRPr="001257D8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) ภายใต้                       การแข่งขันทางการตลาด มีการกระตุ้นให้เกิดการบริโภคเกินความจำเป็น และเกิดความฟุ่มเฟือย </w:t>
            </w:r>
            <w:r w:rsidRPr="001257D8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เราจึงควรรู้เท่าทันสื่อโฆษณาเกี่ยวกับสุขภาพ</w:t>
            </w:r>
            <w:r w:rsidRPr="001257D8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 </w:t>
            </w:r>
            <w:r w:rsidRPr="001257D8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สามารถวิเคราะห์และรู้จักพิจารณาเลือกซื้อสินค้าและใช้บริการสุขภาพที่มีคุณภาพต่อไป</w:t>
            </w:r>
          </w:p>
          <w:p w14:paraId="2CCB1283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1FACB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EF0FF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049C5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9AC9F4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42891A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2A720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225A0F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6DB1E3" w14:textId="77777777" w:rsidR="00F469B8" w:rsidRPr="001257D8" w:rsidRDefault="00F469B8" w:rsidP="001257D8">
            <w:pPr>
              <w:ind w:firstLine="720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257D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สถานการณ์การเจ็บป่วย                 และการเสียชีวิตของคนไทยส่วนหนึ่งล้วนเกิดจากการประกอบอาชีพเนื่องจากบุคคลส่วนมากมักใช้เวลาในแต่ละวันไปกับการประกอบอาชีพของตนเอง ในการประกอบอาชีพนั้นมีปัจจัยหลายอย่างที่อาจก่อให้เกิดโรค อุบัติเหตุ และผลเสียต่างๆที่เกิดจากการประกอบอาชีพ รวมทั้งโรคที่เกี่ยวเนื่องจากการประกอบอาชีพ</w:t>
            </w:r>
            <w:r w:rsidRPr="001257D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1257D8">
              <w:rPr>
                <w:rFonts w:ascii="TH SarabunPSK" w:hAnsi="TH SarabunPSK" w:cs="TH SarabunPSK"/>
                <w:color w:val="000000" w:themeColor="text1"/>
                <w:cs/>
              </w:rPr>
              <w:t>ดังนั้นนักเรียนจึงจำเป็นที่จะต้องศึกษาเกี่ยวกับปัจจัย สิ่งคุกคามต่างๆที่ส่งผลต่อสุขภาพ เพื่อที่จะสามารถวางแนวทางในการป้องกันอุบัติเหตุหรือผลเสียที่อาจเกิดขึ้นในการประกอบอาชีพและสามารถนำสิ่งที่ได้เรียนรู้ไปประยุกต์ใช้ในอนาคตได้อย่างเหมาะสม</w:t>
            </w:r>
          </w:p>
          <w:p w14:paraId="714E07B6" w14:textId="77777777" w:rsidR="00F469B8" w:rsidRPr="001257D8" w:rsidRDefault="00F469B8" w:rsidP="001257D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8ABE70" w14:textId="77777777" w:rsidR="00F469B8" w:rsidRPr="001257D8" w:rsidRDefault="00F469B8" w:rsidP="001257D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3D13AE" w14:textId="77777777" w:rsidR="006D20DF" w:rsidRPr="001257D8" w:rsidRDefault="006D20DF" w:rsidP="001257D8">
      <w:pPr>
        <w:rPr>
          <w:rFonts w:ascii="TH SarabunPSK" w:hAnsi="TH SarabunPSK" w:cs="TH SarabunPSK"/>
          <w:b/>
          <w:bCs/>
        </w:rPr>
      </w:pPr>
    </w:p>
    <w:sectPr w:rsidR="006D20DF" w:rsidRPr="001257D8" w:rsidSect="004D787B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H Fah kwang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PC-Browallia">
    <w:altName w:val="Arial Unicode MS"/>
    <w:charset w:val="00"/>
    <w:family w:val="swiss"/>
    <w:pitch w:val="variable"/>
    <w:sig w:usb0="00000000" w:usb1="5000204A" w:usb2="0000002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F2FD0"/>
    <w:multiLevelType w:val="hybridMultilevel"/>
    <w:tmpl w:val="F1C0EA3C"/>
    <w:lvl w:ilvl="0" w:tplc="29E6E25E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55480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EC"/>
    <w:rsid w:val="0003414D"/>
    <w:rsid w:val="00051F8B"/>
    <w:rsid w:val="00066CEA"/>
    <w:rsid w:val="00105C87"/>
    <w:rsid w:val="001257D8"/>
    <w:rsid w:val="00143718"/>
    <w:rsid w:val="001744EC"/>
    <w:rsid w:val="001B398E"/>
    <w:rsid w:val="002A06F7"/>
    <w:rsid w:val="002B5299"/>
    <w:rsid w:val="003256EF"/>
    <w:rsid w:val="00343BCD"/>
    <w:rsid w:val="00362613"/>
    <w:rsid w:val="0043510F"/>
    <w:rsid w:val="004536FC"/>
    <w:rsid w:val="004D673C"/>
    <w:rsid w:val="004D787B"/>
    <w:rsid w:val="005256FE"/>
    <w:rsid w:val="0054045D"/>
    <w:rsid w:val="00556175"/>
    <w:rsid w:val="00575AAA"/>
    <w:rsid w:val="00582162"/>
    <w:rsid w:val="00583682"/>
    <w:rsid w:val="005E0BCD"/>
    <w:rsid w:val="006147FE"/>
    <w:rsid w:val="00685823"/>
    <w:rsid w:val="006A1E84"/>
    <w:rsid w:val="006D20DF"/>
    <w:rsid w:val="00724D47"/>
    <w:rsid w:val="007C14B0"/>
    <w:rsid w:val="00837967"/>
    <w:rsid w:val="0084239E"/>
    <w:rsid w:val="008858E0"/>
    <w:rsid w:val="008A6867"/>
    <w:rsid w:val="008A7E7E"/>
    <w:rsid w:val="008B6AEC"/>
    <w:rsid w:val="009C56A7"/>
    <w:rsid w:val="00A13398"/>
    <w:rsid w:val="00A367FD"/>
    <w:rsid w:val="00A56905"/>
    <w:rsid w:val="00AC5245"/>
    <w:rsid w:val="00B27A41"/>
    <w:rsid w:val="00B27A7D"/>
    <w:rsid w:val="00BC4BCA"/>
    <w:rsid w:val="00BF7C6A"/>
    <w:rsid w:val="00C22DAA"/>
    <w:rsid w:val="00C43BCE"/>
    <w:rsid w:val="00C72711"/>
    <w:rsid w:val="00CA34B9"/>
    <w:rsid w:val="00CE44D2"/>
    <w:rsid w:val="00CF3A17"/>
    <w:rsid w:val="00D8281A"/>
    <w:rsid w:val="00D85FD4"/>
    <w:rsid w:val="00DD3F29"/>
    <w:rsid w:val="00E53199"/>
    <w:rsid w:val="00E76A77"/>
    <w:rsid w:val="00E82664"/>
    <w:rsid w:val="00EB28A0"/>
    <w:rsid w:val="00EC4E35"/>
    <w:rsid w:val="00ED6981"/>
    <w:rsid w:val="00F24186"/>
    <w:rsid w:val="00F469B8"/>
    <w:rsid w:val="00F641E0"/>
    <w:rsid w:val="00F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82D5"/>
  <w15:chartTrackingRefBased/>
  <w15:docId w15:val="{C4E895C5-4ACF-45F1-92E0-81A7CFD7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6F7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A06F7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3256E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TextM5">
    <w:name w:val="Text M.5"/>
    <w:basedOn w:val="Normal"/>
    <w:uiPriority w:val="99"/>
    <w:rsid w:val="008A7E7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UPC-Browallia" w:eastAsia="Times New Roman" w:hAnsi="UPC-Browallia" w:cs="UPC-Browallia"/>
      <w:color w:val="000000"/>
    </w:rPr>
  </w:style>
  <w:style w:type="character" w:styleId="PageNumber">
    <w:name w:val="page number"/>
    <w:basedOn w:val="DefaultParagraphFont"/>
    <w:rsid w:val="008A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sarawut chin</cp:lastModifiedBy>
  <cp:revision>4</cp:revision>
  <dcterms:created xsi:type="dcterms:W3CDTF">2023-05-17T03:24:00Z</dcterms:created>
  <dcterms:modified xsi:type="dcterms:W3CDTF">2024-03-27T17:21:00Z</dcterms:modified>
</cp:coreProperties>
</file>