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485C" w14:textId="77777777" w:rsidR="005F56EC" w:rsidRPr="008042BA" w:rsidRDefault="005F56EC" w:rsidP="008B159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4619A965" w14:textId="77777777" w:rsidR="005F56EC" w:rsidRPr="008042BA" w:rsidRDefault="005F56EC" w:rsidP="008B1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8B1598">
        <w:rPr>
          <w:rFonts w:ascii="TH SarabunPSK" w:hAnsi="TH SarabunPSK" w:cs="TH SarabunPSK" w:hint="cs"/>
          <w:sz w:val="32"/>
          <w:szCs w:val="32"/>
          <w:cs/>
        </w:rPr>
        <w:t>ต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>3</w:t>
      </w:r>
      <w:r w:rsidR="00297C21">
        <w:rPr>
          <w:rFonts w:ascii="TH SarabunPSK" w:hAnsi="TH SarabunPSK" w:cs="TH SarabunPSK" w:hint="cs"/>
          <w:sz w:val="32"/>
          <w:szCs w:val="32"/>
          <w:cs/>
        </w:rPr>
        <w:t>0206</w:t>
      </w:r>
      <w:r w:rsidRPr="008042BA">
        <w:rPr>
          <w:rFonts w:ascii="TH SarabunPSK" w:hAnsi="TH SarabunPSK" w:cs="TH SarabunPSK"/>
          <w:sz w:val="32"/>
          <w:szCs w:val="32"/>
        </w:rPr>
        <w:t xml:space="preserve">    </w:t>
      </w:r>
      <w:r w:rsidR="004C3E79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ชื่อวิชา  </w:t>
      </w:r>
      <w:r w:rsidR="008B1598">
        <w:rPr>
          <w:rFonts w:ascii="TH SarabunPSK" w:hAnsi="TH SarabunPSK" w:cs="TH SarabunPSK" w:hint="cs"/>
          <w:sz w:val="32"/>
          <w:szCs w:val="32"/>
          <w:cs/>
        </w:rPr>
        <w:t>ภาษาเกาหลี</w:t>
      </w:r>
      <w:r w:rsidR="004C3E79">
        <w:rPr>
          <w:rFonts w:ascii="TH SarabunPSK" w:hAnsi="TH SarabunPSK" w:cs="TH SarabunPSK"/>
          <w:sz w:val="32"/>
          <w:szCs w:val="32"/>
        </w:rPr>
        <w:t xml:space="preserve"> </w:t>
      </w:r>
      <w:r w:rsidR="00297C21">
        <w:rPr>
          <w:rFonts w:ascii="TH SarabunPSK" w:hAnsi="TH SarabunPSK" w:cs="TH SarabunPSK" w:hint="cs"/>
          <w:sz w:val="32"/>
          <w:szCs w:val="32"/>
          <w:cs/>
        </w:rPr>
        <w:t>6</w:t>
      </w:r>
      <w:r w:rsidRPr="008042BA">
        <w:rPr>
          <w:rFonts w:ascii="TH SarabunPSK" w:hAnsi="TH SarabunPSK" w:cs="TH SarabunPSK"/>
          <w:sz w:val="32"/>
          <w:szCs w:val="32"/>
        </w:rPr>
        <w:t xml:space="preserve">   </w:t>
      </w:r>
      <w:r w:rsidRPr="008042BA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B1598">
        <w:rPr>
          <w:rFonts w:ascii="TH SarabunPSK" w:hAnsi="TH SarabunPSK" w:cs="TH SarabunPSK"/>
          <w:sz w:val="32"/>
          <w:szCs w:val="32"/>
        </w:rPr>
        <w:tab/>
      </w:r>
      <w:r w:rsidR="008B1598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8042BA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61845577" w14:textId="77777777" w:rsidR="005F56EC" w:rsidRDefault="005F56EC" w:rsidP="008B1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8B1598">
        <w:rPr>
          <w:rFonts w:ascii="TH SarabunPSK" w:hAnsi="TH SarabunPSK" w:cs="TH SarabunPSK"/>
          <w:sz w:val="32"/>
          <w:szCs w:val="32"/>
        </w:rPr>
        <w:t>6</w:t>
      </w:r>
      <w:r w:rsidRPr="008042BA">
        <w:rPr>
          <w:rFonts w:ascii="TH SarabunPSK" w:hAnsi="TH SarabunPSK" w:cs="TH SarabunPSK"/>
          <w:sz w:val="32"/>
          <w:szCs w:val="32"/>
        </w:rPr>
        <w:t xml:space="preserve">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="008B1598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="008B1598">
        <w:rPr>
          <w:rFonts w:ascii="TH SarabunPSK" w:hAnsi="TH SarabunPSK" w:cs="TH SarabunPSK"/>
          <w:sz w:val="32"/>
          <w:szCs w:val="32"/>
        </w:rPr>
        <w:t>2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เวลา</w:t>
      </w:r>
      <w:r w:rsidR="008B1598">
        <w:rPr>
          <w:rFonts w:ascii="TH SarabunPSK" w:hAnsi="TH SarabunPSK" w:cs="TH SarabunPSK"/>
          <w:sz w:val="32"/>
          <w:szCs w:val="32"/>
        </w:rPr>
        <w:t xml:space="preserve"> </w:t>
      </w:r>
      <w:r w:rsidR="00297C21">
        <w:rPr>
          <w:rFonts w:ascii="TH SarabunPSK" w:hAnsi="TH SarabunPSK" w:cs="TH SarabunPSK" w:hint="cs"/>
          <w:sz w:val="32"/>
          <w:szCs w:val="32"/>
          <w:cs/>
        </w:rPr>
        <w:t>120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ab/>
      </w:r>
      <w:r w:rsidRPr="008042BA">
        <w:rPr>
          <w:rFonts w:ascii="TH SarabunPSK" w:hAnsi="TH SarabunPSK" w:cs="TH SarabunPSK"/>
          <w:sz w:val="32"/>
          <w:szCs w:val="32"/>
          <w:cs/>
        </w:rPr>
        <w:t>จำนวน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7C21">
        <w:rPr>
          <w:rFonts w:ascii="TH SarabunPSK" w:hAnsi="TH SarabunPSK" w:cs="TH SarabunPSK" w:hint="cs"/>
          <w:sz w:val="32"/>
          <w:szCs w:val="32"/>
          <w:cs/>
        </w:rPr>
        <w:t>3</w:t>
      </w:r>
      <w:r w:rsidRPr="008042BA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/>
          <w:sz w:val="32"/>
          <w:szCs w:val="32"/>
          <w:cs/>
        </w:rPr>
        <w:t>หน่วยกิ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</w:t>
      </w:r>
    </w:p>
    <w:p w14:paraId="2CCFA4E7" w14:textId="77777777" w:rsidR="008B1598" w:rsidRPr="008042BA" w:rsidRDefault="008B1598" w:rsidP="008B159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F5F042" w14:textId="77777777" w:rsidR="005121E9" w:rsidRPr="00FB21A5" w:rsidRDefault="005121E9" w:rsidP="005121E9">
      <w:pPr>
        <w:ind w:firstLine="720"/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เข้าใจและปฏิบัติตามคำขอร้อง คำแนะนำ คำชี้แจง และคำอธิบายในการประดิษฐ์ การบอกทิศทาง ป้ายประกาศ การใช้อุปกรณ์ต่าง ๆ ใช้ภาษาน้ำเสียง สีหน้า และกิริยาท่าทางประกอบในการสนทนา </w:t>
      </w:r>
      <w:r w:rsidRPr="00186A6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นำความรู้ไปใช้ในการ</w:t>
      </w:r>
      <w:r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>ให้ข้อมูล อภิปราย เปรียบเทียบ แลกเปลี่ยนความคิดเห็</w:t>
      </w:r>
      <w:r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นเกี่ยวกับ</w:t>
      </w:r>
      <w:r w:rsidR="00B800A2" w:rsidRPr="00B800A2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>การขอความช่วยเหลือ งานบ้าน การฝึกฝนทักษะ งานเฉลิมฉลอง สถานการณ์ต่าง ๆ การนัดหมาย และการถ่ายทอดความรู้สึก</w:t>
      </w:r>
      <w:r w:rsidR="00C27857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 xml:space="preserve"> </w:t>
      </w:r>
      <w:r w:rsidR="00B800A2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โดยให้สอดคล้องกับการ</w:t>
      </w:r>
      <w:r w:rsidR="00C27857">
        <w:rPr>
          <w:rFonts w:ascii="TH SarabunPSK" w:eastAsia="Malgun Gothic" w:hAnsi="TH SarabunPSK" w:cs="TH SarabunPSK" w:hint="cs"/>
          <w:color w:val="000000"/>
          <w:sz w:val="32"/>
          <w:szCs w:val="32"/>
          <w:u w:val="single"/>
          <w:cs/>
          <w:lang w:eastAsia="ko-KR"/>
        </w:rPr>
        <w:t xml:space="preserve">รองรับพื้นที่เขตพัฒนาพิเศษภาคตะวันออก </w:t>
      </w:r>
      <w:r w:rsidR="00C27857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>(EEC)</w:t>
      </w:r>
      <w:r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พร้อมทั้งแสดงความรู้สึก ความต้องการ ความคิดเห็นพร้อมเหตุผลประกอบในสถานการณ์จริงหรือสถานการณ์จำลองที่เกิดขึ้นในห้องเรียน</w:t>
      </w:r>
      <w:r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สถานศึกษา ชุมชน และสังคม ตามมารยาททางสังคมและวัฒนธรรมของเจ้าของภาษา</w:t>
      </w:r>
      <w:r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ศึกษา วิเคราะห์ ตีความ สรุปความ บอกใจความสำคัญและรายละเอียดของประโยค ข้อความ โฆษณา บทร้อยกรอง ข่าว เหตุการณ์ สถานการณ์ต่าง ๆ ในชีวิตประจำวัน หรือที่อยู่ในความสนใจ จากสื่อสิ่งพิมพ์และสื่ออิเล็กทรอนิกส์ทั้งที่เป็นความเรียงและไม่ใช่ความเรียง อ่านออกเสียงคำ กลุ่มคำ ประโยค ข้อความ บทอ่านที่เกี่ยวข้องกับการใช้ชีวิตในช่วงปิดเทอม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เช่น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การดูแล</w:t>
      </w:r>
      <w:r>
        <w:rPr>
          <w:rFonts w:ascii="TH SarabunPSK" w:hAnsi="TH SarabunPSK" w:cs="TH SarabunPSK" w:hint="cs"/>
          <w:sz w:val="32"/>
          <w:szCs w:val="32"/>
          <w:cs/>
        </w:rPr>
        <w:t>สุขภาพ การบอกลักษณะ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สิ่งของที่ตนเองต้องการ การให้คำแนะนำเกี่ยวกับขั้นตอนการจองหรือเปลี่ยนแปลงกำหนดการ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การแสดงความรู้สึกตัวหรือสำนึก ได้ถูกต้องตามหลักการอ่าน สืบค้นเนื้อหาสาระการเรียนรู้ที่สัมพันธ์</w:t>
      </w:r>
      <w:r>
        <w:rPr>
          <w:rFonts w:ascii="TH SarabunPSK" w:eastAsia="BatangChe" w:hAnsi="TH SarabunPSK" w:cs="TH SarabunPSK"/>
          <w:sz w:val="32"/>
          <w:szCs w:val="32"/>
          <w:cs/>
        </w:rPr>
        <w:t>กับภาษาเกาหลี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จากสื่อสิ่งพิมพ์และสื่อเทคโนโลยี</w:t>
      </w:r>
      <w:r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รวมทั้งแหล่งเรียนรู้ต่าง ๆ รวบรวม รายงาน หรือนำเสนอ เผยแพร่ ประชาสัมพันธ์ข้อมูล</w:t>
      </w:r>
      <w:r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ข่าวสารของโรงเ</w:t>
      </w:r>
      <w:r>
        <w:rPr>
          <w:rFonts w:ascii="TH SarabunPSK" w:eastAsia="BatangChe" w:hAnsi="TH SarabunPSK" w:cs="TH SarabunPSK"/>
          <w:sz w:val="32"/>
          <w:szCs w:val="32"/>
          <w:cs/>
        </w:rPr>
        <w:t>รียน ชุมชนและท้องถิ่นเป็นภาษาเกาหลี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  เห็นคุณค่าของภาษา</w:t>
      </w:r>
      <w:r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และวัฒนธรรม ความเหมือน ความแตกต่างระหว่างชีวิตความเป็นอยู่และวัฒนธรรมของเจ้าของภาษากับของไทย สนใจเข้าร่วมกิจกรรมทางภา</w:t>
      </w:r>
      <w:r>
        <w:rPr>
          <w:rFonts w:ascii="TH SarabunPSK" w:eastAsia="BatangChe" w:hAnsi="TH SarabunPSK" w:cs="TH SarabunPSK"/>
          <w:sz w:val="32"/>
          <w:szCs w:val="32"/>
          <w:cs/>
        </w:rPr>
        <w:t>ษา อีกทั้งยังนำความรู้ทางภาษาเกาหลี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มาประยุกต์ใช้ในการพัฒนาตนเอง ครอบครัว ชุมชน และสังคมได้อย่างมีความสุข</w:t>
      </w:r>
    </w:p>
    <w:p w14:paraId="5A0EF29C" w14:textId="77777777" w:rsidR="005F56EC" w:rsidRPr="008042BA" w:rsidRDefault="005F56EC" w:rsidP="008B15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โดยใช้ทักษะกระบวนการสื่อสารทางภาษา กระบวนกลุ่ม ทักษะการคิดวิเคราะห์ การสรุปความ การสร้างความตระหนัก การสืบเสาะหาความรู้ การอภิปราย และการนำเสนอข้อมูล เพื่อให้เกิดความรู้ ความเข้าใจ มีทักษะทางภาษา </w:t>
      </w:r>
    </w:p>
    <w:p w14:paraId="0A7E3453" w14:textId="77777777" w:rsidR="005F56EC" w:rsidRPr="008042BA" w:rsidRDefault="005F56EC" w:rsidP="008B15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042B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ความคิด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 xml:space="preserve">นำความรู้ไปประยุกต์ใช้ในสถานการณ์ต่างๆในชีวิตประจำวัน </w:t>
      </w:r>
      <w:r w:rsidR="00C27857" w:rsidRPr="007C6C7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มีทักษะภาวะผู้นำในศตวรรษที่ </w:t>
      </w:r>
      <w:r w:rsidR="00C27857" w:rsidRPr="007C6C70">
        <w:rPr>
          <w:rFonts w:ascii="TH SarabunPSK" w:hAnsi="TH SarabunPSK" w:cs="TH SarabunPSK"/>
          <w:sz w:val="32"/>
          <w:szCs w:val="32"/>
          <w:u w:val="single"/>
        </w:rPr>
        <w:t>21</w:t>
      </w:r>
      <w:r w:rsidR="00C27857">
        <w:rPr>
          <w:rFonts w:ascii="TH SarabunPSK" w:hAnsi="TH SarabunPSK" w:cs="TH SarabunPSK"/>
          <w:sz w:val="32"/>
          <w:szCs w:val="32"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ตระหนักในคุณค่า ภาคภูมิใจ และหวงแหนในความเป็นชาติไทย ได้แก่ มีความรักชาติ ศาสน์ กษัตริย์ ชื่อสัตย์สุจริต มีวินัย ใฝ่เรียนรู้ มุ่งมั่นในการทำงาน รักความเป็นไทย มีจิตสาธารณะ จริยธรรม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Pr="008042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2BA">
        <w:rPr>
          <w:rFonts w:ascii="TH SarabunPSK" w:hAnsi="TH SarabunPSK" w:cs="TH SarabunPSK" w:hint="cs"/>
          <w:sz w:val="32"/>
          <w:szCs w:val="32"/>
          <w:cs/>
        </w:rPr>
        <w:t>และค่านิยมที่เหมาะสม</w:t>
      </w:r>
    </w:p>
    <w:p w14:paraId="26AA0BFA" w14:textId="77777777" w:rsidR="005F56EC" w:rsidRDefault="005F56EC" w:rsidP="008B15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9A35A8" w14:textId="77777777" w:rsidR="005121E9" w:rsidRPr="008042BA" w:rsidRDefault="005121E9" w:rsidP="00B800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D35A15" w14:textId="77777777" w:rsidR="000B7D20" w:rsidRPr="00FB21A5" w:rsidRDefault="000B7D20" w:rsidP="000B7D20">
      <w:pPr>
        <w:tabs>
          <w:tab w:val="left" w:pos="8325"/>
        </w:tabs>
        <w:rPr>
          <w:rFonts w:ascii="TH SarabunPSK" w:eastAsia="BatangChe" w:hAnsi="TH SarabunPSK" w:cs="TH SarabunPSK"/>
          <w:b/>
          <w:bCs/>
          <w:sz w:val="32"/>
          <w:szCs w:val="32"/>
        </w:rPr>
      </w:pPr>
      <w:r w:rsidRPr="00FB21A5">
        <w:rPr>
          <w:rFonts w:ascii="TH SarabunPSK" w:eastAsia="BatangChe" w:hAnsi="TH SarabunPSK" w:cs="TH SarabunPSK"/>
          <w:b/>
          <w:bCs/>
          <w:sz w:val="32"/>
          <w:szCs w:val="32"/>
          <w:cs/>
        </w:rPr>
        <w:lastRenderedPageBreak/>
        <w:t>ผลการเรียนรู</w:t>
      </w:r>
      <w:r>
        <w:rPr>
          <w:rFonts w:ascii="TH SarabunPSK" w:eastAsia="BatangChe" w:hAnsi="TH SarabunPSK" w:cs="TH SarabunPSK" w:hint="cs"/>
          <w:b/>
          <w:bCs/>
          <w:sz w:val="32"/>
          <w:szCs w:val="32"/>
          <w:cs/>
          <w:lang w:eastAsia="ko-KR"/>
        </w:rPr>
        <w:t>้ชั้นปี</w:t>
      </w:r>
      <w:r w:rsidRPr="00FB21A5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b/>
          <w:bCs/>
          <w:sz w:val="32"/>
          <w:szCs w:val="32"/>
        </w:rPr>
        <w:tab/>
      </w:r>
    </w:p>
    <w:p w14:paraId="503398AA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color w:val="000000"/>
          <w:sz w:val="32"/>
          <w:szCs w:val="32"/>
        </w:rPr>
      </w:pPr>
      <w:r w:rsidRPr="000B7D20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อ่านออกเสียงข้อความ ข่าว ประกาศ โฆษณา บทร้อยกรอง </w:t>
      </w:r>
      <w:r w:rsidRPr="000B7D20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และนิทาน</w:t>
      </w:r>
      <w:r w:rsidRPr="000B7D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ถูกต้องตามหลักการอ่าน</w:t>
      </w:r>
    </w:p>
    <w:p w14:paraId="6674A512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อธิบายและเขียนประโยค ข้อความให้สัมพันธ์กับสื่อที่ไม่ใช่ความเรียงรูปแบบต่างๆ ที่อ่าน รวมทั้งระบุและเขียนสื่อที่ไม่ใช่ความเรียงรูปแบบต่างๆ</w:t>
      </w:r>
      <w:r w:rsidRPr="000B7D20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</w:t>
      </w:r>
      <w:r w:rsidRPr="000B7D20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ให้สัมพันธ์</w:t>
      </w:r>
      <w:r w:rsidRPr="000B7D20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 xml:space="preserve"> </w:t>
      </w:r>
      <w:r w:rsidRPr="000B7D20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กับประโยคและข้อความที่ฟังหรืออ่าน</w:t>
      </w:r>
    </w:p>
    <w:p w14:paraId="23ED9249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จับใจความสำคัญ </w:t>
      </w:r>
      <w:r w:rsidRPr="000B7D20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วิเคราะห์ความ สรุปความ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ตีความ </w:t>
      </w:r>
      <w:r w:rsidRPr="000B7D20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และแสดงความคิดเห็น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จากการฟังและอ่านบทอ่าน</w:t>
      </w:r>
      <w:r w:rsidRPr="000B7D2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  <w:lang w:val="fr-FR"/>
        </w:rPr>
        <w:t>บทสนทนา นิทานง่ายๆ และเรื่องเล่า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พร้อมทั้งให้เหตุผล</w:t>
      </w:r>
      <w:r w:rsidRPr="000B7D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และยกตัวอย่างประกอบ</w:t>
      </w:r>
    </w:p>
    <w:p w14:paraId="6C11BFD3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สนทนาและเขียนข้อมูลเกี่ยวกับประสบการณ์ สถานการณ์ ข่าว/ เหตุการณ์ ประเด็นที่อยู่ในความสนใจของสังคม และสื่อสารอย่างต่อเนื่อง</w:t>
      </w:r>
    </w:p>
    <w:p w14:paraId="7FF90287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พูดและเขียนแสดงความต้องการ ขอและเสนอให้ความช่วยเหลือ ตอบรับและปฏิเสธการให้ความ </w:t>
      </w:r>
      <w:r w:rsidRPr="000B7D20">
        <w:rPr>
          <w:rFonts w:ascii="TH SarabunPSK" w:hAnsi="TH SarabunPSK" w:cs="TH SarabunPSK" w:hint="cs"/>
          <w:color w:val="000000"/>
          <w:sz w:val="32"/>
          <w:szCs w:val="32"/>
          <w:cs/>
        </w:rPr>
        <w:t>ช่วยเหลือในสถานการณ์จำลองหรือ สถานการณ์จริงอย่างเหมาะสม</w:t>
      </w:r>
    </w:p>
    <w:p w14:paraId="0EE2DF12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</w:r>
      <w:r w:rsidRPr="000B7D2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ประเด็น/ข่าว/เหตุการณ์ที่ฟังและอ่านอย่างเหมาะสม</w:t>
      </w:r>
    </w:p>
    <w:p w14:paraId="309469EA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พูดและเขียนสรุปใจความสำคัญ</w:t>
      </w:r>
      <w:r w:rsidRPr="000B7D2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</w:r>
    </w:p>
    <w:p w14:paraId="48B00E93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อธิบายหรือเปรียบเทียบความแตกต่างระหว่างโครงสร้างประโยคข้อความ</w:t>
      </w:r>
      <w:r w:rsidRPr="000B7D2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สำนวนภาษาเกาหลีและภาษาไทย</w:t>
      </w:r>
    </w:p>
    <w:p w14:paraId="252BEBB4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sz w:val="32"/>
          <w:szCs w:val="32"/>
          <w:cs/>
        </w:rPr>
        <w:t>ค้นคว้า</w:t>
      </w:r>
      <w:r w:rsidRPr="000B7D20">
        <w:rPr>
          <w:rFonts w:ascii="TH SarabunPSK" w:hAnsi="TH SarabunPSK" w:cs="TH SarabunPSK"/>
          <w:sz w:val="32"/>
          <w:szCs w:val="32"/>
        </w:rPr>
        <w:t xml:space="preserve"> </w:t>
      </w:r>
      <w:r w:rsidRPr="000B7D20">
        <w:rPr>
          <w:rFonts w:ascii="TH SarabunPSK" w:hAnsi="TH SarabunPSK" w:cs="TH SarabunPSK"/>
          <w:sz w:val="32"/>
          <w:szCs w:val="32"/>
          <w:cs/>
        </w:rPr>
        <w:t>สืบค้น บันทึก สรุป และแสดงความคิดเห็นเกี่ยวกับข้อมูลที่เกี่ยวข้องกับกลุ่มสาระการเรียนรู้อื่น</w:t>
      </w:r>
      <w:r w:rsidRPr="000B7D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D20">
        <w:rPr>
          <w:rFonts w:ascii="TH SarabunPSK" w:hAnsi="TH SarabunPSK" w:cs="TH SarabunPSK"/>
          <w:sz w:val="32"/>
          <w:szCs w:val="32"/>
          <w:cs/>
        </w:rPr>
        <w:t>จากแหล่งเรียนรู้ต่างๆ และนำเสนอด้วยการพูด</w:t>
      </w:r>
      <w:r w:rsidRPr="000B7D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D20">
        <w:rPr>
          <w:rFonts w:ascii="TH SarabunPSK" w:hAnsi="TH SarabunPSK" w:cs="TH SarabunPSK"/>
          <w:sz w:val="32"/>
          <w:szCs w:val="32"/>
          <w:cs/>
        </w:rPr>
        <w:t>และการเขียน</w:t>
      </w:r>
    </w:p>
    <w:p w14:paraId="20FE2B1D" w14:textId="77777777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ใช้ภาษาเกาหลีในการสืบค้น ค้นคว้า รวบรวม วิเคราะห์ และสรุปความรู้</w:t>
      </w:r>
      <w:r w:rsidRPr="000B7D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หรือข้อมูลจากสื่อและแหล่งเรียนรู้ต่างๆ ในการศึกษาต่อ และการประกอบอาชีพ</w:t>
      </w:r>
    </w:p>
    <w:p w14:paraId="1D634096" w14:textId="204FCB26" w:rsidR="000B7D20" w:rsidRPr="000B7D20" w:rsidRDefault="000B7D20" w:rsidP="000B7D20">
      <w:pPr>
        <w:pStyle w:val="ListParagraph"/>
        <w:numPr>
          <w:ilvl w:val="0"/>
          <w:numId w:val="4"/>
        </w:numPr>
        <w:spacing w:after="0" w:line="240" w:lineRule="auto"/>
        <w:ind w:right="281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เผยแพร่หรือประชาสัมพันธ์ข้อมูล</w:t>
      </w:r>
      <w:r w:rsidRPr="000B7D2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ข่าวสารของโรงเรียน ชุมชน ท้องถิ่น</w:t>
      </w:r>
      <w:r w:rsidRPr="000B7D20">
        <w:rPr>
          <w:rFonts w:ascii="TH SarabunPSK" w:hAnsi="TH SarabunPSK" w:cs="TH SarabunPSK"/>
          <w:color w:val="000000"/>
          <w:sz w:val="32"/>
          <w:szCs w:val="32"/>
          <w:cs/>
        </w:rPr>
        <w:t>หรือประเทศเป็นภาษาเกาหลี</w:t>
      </w:r>
    </w:p>
    <w:p w14:paraId="6C741FD9" w14:textId="77777777" w:rsidR="000B7D20" w:rsidRPr="000B7D20" w:rsidRDefault="000B7D20" w:rsidP="000B7D20">
      <w:pPr>
        <w:pStyle w:val="ListParagraph"/>
        <w:spacing w:after="0" w:line="240" w:lineRule="auto"/>
        <w:ind w:right="281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3B18B7E" w14:textId="77777777" w:rsidR="000B7D20" w:rsidRPr="000B7D20" w:rsidRDefault="000B7D20" w:rsidP="00127EFE">
      <w:pPr>
        <w:ind w:right="281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0B7D2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0B7D20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0B7D2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329BF45D" w14:textId="77777777" w:rsidR="005F56EC" w:rsidRPr="008042BA" w:rsidRDefault="005F56EC" w:rsidP="008B15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FA6F6D" w14:textId="77777777" w:rsidR="005F56EC" w:rsidRPr="008042BA" w:rsidRDefault="005F56EC" w:rsidP="008B159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9161B1" w14:textId="77777777" w:rsidR="005F56EC" w:rsidRPr="008042BA" w:rsidRDefault="005F56EC" w:rsidP="008B159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5DACE0" w14:textId="77777777" w:rsidR="00A6395D" w:rsidRPr="008042BA" w:rsidRDefault="00A6395D" w:rsidP="00A6395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9BDE497" w14:textId="77777777" w:rsidR="001C2916" w:rsidRPr="008042BA" w:rsidRDefault="001C2916"/>
    <w:sectPr w:rsidR="001C2916" w:rsidRPr="008042BA" w:rsidSect="003422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B46A" w14:textId="77777777" w:rsidR="0034227B" w:rsidRDefault="0034227B" w:rsidP="008B1598">
      <w:pPr>
        <w:spacing w:after="0" w:line="240" w:lineRule="auto"/>
      </w:pPr>
      <w:r>
        <w:separator/>
      </w:r>
    </w:p>
  </w:endnote>
  <w:endnote w:type="continuationSeparator" w:id="0">
    <w:p w14:paraId="36AA070F" w14:textId="77777777" w:rsidR="0034227B" w:rsidRDefault="0034227B" w:rsidP="008B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CECE" w14:textId="77777777" w:rsidR="0034227B" w:rsidRDefault="0034227B" w:rsidP="008B1598">
      <w:pPr>
        <w:spacing w:after="0" w:line="240" w:lineRule="auto"/>
      </w:pPr>
      <w:r>
        <w:separator/>
      </w:r>
    </w:p>
  </w:footnote>
  <w:footnote w:type="continuationSeparator" w:id="0">
    <w:p w14:paraId="0920685A" w14:textId="77777777" w:rsidR="0034227B" w:rsidRDefault="0034227B" w:rsidP="008B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7D44" w14:textId="77777777" w:rsidR="008B1598" w:rsidRDefault="008B1598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77900" wp14:editId="4BA9EE62">
              <wp:simplePos x="0" y="0"/>
              <wp:positionH relativeFrom="column">
                <wp:posOffset>4887884</wp:posOffset>
              </wp:positionH>
              <wp:positionV relativeFrom="paragraph">
                <wp:posOffset>49184</wp:posOffset>
              </wp:positionV>
              <wp:extent cx="1546167" cy="365586"/>
              <wp:effectExtent l="0" t="0" r="16510" b="158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6167" cy="3655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B0955" w14:textId="77777777" w:rsidR="008B1598" w:rsidRPr="008B1598" w:rsidRDefault="008B1598" w:rsidP="008B1598">
                          <w:pPr>
                            <w:jc w:val="center"/>
                            <w:rPr>
                              <w:rFonts w:ascii="TH SarabunPSK" w:eastAsia="Malgun Gothic" w:hAnsi="TH SarabunPSK" w:cs="TH SarabunPSK"/>
                              <w:sz w:val="32"/>
                              <w:szCs w:val="32"/>
                              <w:lang w:eastAsia="ko-KR"/>
                            </w:rPr>
                          </w:pPr>
                          <w:r w:rsidRPr="008B1598">
                            <w:rPr>
                              <w:rFonts w:ascii="TH SarabunPSK" w:eastAsia="Malgun Gothic" w:hAnsi="TH SarabunPSK" w:cs="TH SarabunPSK" w:hint="cs"/>
                              <w:sz w:val="32"/>
                              <w:szCs w:val="32"/>
                              <w:cs/>
                              <w:lang w:eastAsia="ko-KR"/>
                            </w:rPr>
                            <w:t xml:space="preserve">แบบบันทึก </w:t>
                          </w:r>
                          <w:r w:rsidRPr="008B1598">
                            <w:rPr>
                              <w:rFonts w:ascii="TH SarabunPSK" w:eastAsia="Malgun Gothic" w:hAnsi="TH SarabunPSK" w:cs="TH SarabunPSK"/>
                              <w:sz w:val="32"/>
                              <w:szCs w:val="32"/>
                              <w:lang w:eastAsia="ko-KR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779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4.85pt;margin-top:3.85pt;width:121.75pt;height:2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" fillcolor="white [3201]" strokeweight=".5pt">
              <v:textbox>
                <w:txbxContent>
                  <w:p w14:paraId="512B0955" w14:textId="77777777" w:rsidR="008B1598" w:rsidRPr="008B1598" w:rsidRDefault="008B1598" w:rsidP="008B1598">
                    <w:pPr>
                      <w:jc w:val="center"/>
                      <w:rPr>
                        <w:rFonts w:ascii="TH SarabunPSK" w:eastAsia="Malgun Gothic" w:hAnsi="TH SarabunPSK" w:cs="TH SarabunPSK"/>
                        <w:sz w:val="32"/>
                        <w:szCs w:val="32"/>
                        <w:lang w:eastAsia="ko-KR"/>
                      </w:rPr>
                    </w:pPr>
                    <w:r w:rsidRPr="008B1598">
                      <w:rPr>
                        <w:rFonts w:ascii="TH SarabunPSK" w:eastAsia="Malgun Gothic" w:hAnsi="TH SarabunPSK" w:cs="TH SarabunPSK" w:hint="cs"/>
                        <w:sz w:val="32"/>
                        <w:szCs w:val="32"/>
                        <w:cs/>
                        <w:lang w:eastAsia="ko-KR"/>
                      </w:rPr>
                      <w:t xml:space="preserve">แบบบันทึก </w:t>
                    </w:r>
                    <w:r w:rsidRPr="008B1598">
                      <w:rPr>
                        <w:rFonts w:ascii="TH SarabunPSK" w:eastAsia="Malgun Gothic" w:hAnsi="TH SarabunPSK" w:cs="TH SarabunPSK"/>
                        <w:sz w:val="32"/>
                        <w:szCs w:val="32"/>
                        <w:lang w:eastAsia="ko-KR"/>
                      </w:rPr>
                      <w:t>1.1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C2B"/>
    <w:multiLevelType w:val="hybridMultilevel"/>
    <w:tmpl w:val="3B104726"/>
    <w:lvl w:ilvl="0" w:tplc="F34E79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492"/>
    <w:multiLevelType w:val="hybridMultilevel"/>
    <w:tmpl w:val="77F0C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E2EBC"/>
    <w:multiLevelType w:val="hybridMultilevel"/>
    <w:tmpl w:val="3B104726"/>
    <w:lvl w:ilvl="0" w:tplc="F34E79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3701"/>
    <w:multiLevelType w:val="hybridMultilevel"/>
    <w:tmpl w:val="3B104726"/>
    <w:lvl w:ilvl="0" w:tplc="F34E796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92245">
    <w:abstractNumId w:val="2"/>
  </w:num>
  <w:num w:numId="2" w16cid:durableId="637613970">
    <w:abstractNumId w:val="0"/>
  </w:num>
  <w:num w:numId="3" w16cid:durableId="93400195">
    <w:abstractNumId w:val="3"/>
  </w:num>
  <w:num w:numId="4" w16cid:durableId="63205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EC"/>
    <w:rsid w:val="00067819"/>
    <w:rsid w:val="00067D8D"/>
    <w:rsid w:val="000B7D20"/>
    <w:rsid w:val="00127EFE"/>
    <w:rsid w:val="0014297D"/>
    <w:rsid w:val="00146347"/>
    <w:rsid w:val="001B5104"/>
    <w:rsid w:val="001C2916"/>
    <w:rsid w:val="001D4094"/>
    <w:rsid w:val="00213759"/>
    <w:rsid w:val="00275F45"/>
    <w:rsid w:val="00285731"/>
    <w:rsid w:val="00297C21"/>
    <w:rsid w:val="002D034E"/>
    <w:rsid w:val="002D4AA8"/>
    <w:rsid w:val="0034227B"/>
    <w:rsid w:val="003B3735"/>
    <w:rsid w:val="003E7511"/>
    <w:rsid w:val="0043339C"/>
    <w:rsid w:val="0044369D"/>
    <w:rsid w:val="0047138F"/>
    <w:rsid w:val="004C3E79"/>
    <w:rsid w:val="005121E9"/>
    <w:rsid w:val="005A1DC3"/>
    <w:rsid w:val="005F56EC"/>
    <w:rsid w:val="00634F9C"/>
    <w:rsid w:val="006607E3"/>
    <w:rsid w:val="006B6B17"/>
    <w:rsid w:val="007145A5"/>
    <w:rsid w:val="0072557B"/>
    <w:rsid w:val="007961D6"/>
    <w:rsid w:val="00796CCB"/>
    <w:rsid w:val="008042BA"/>
    <w:rsid w:val="008427B9"/>
    <w:rsid w:val="008B1598"/>
    <w:rsid w:val="008D01F3"/>
    <w:rsid w:val="00963BE5"/>
    <w:rsid w:val="009B3A59"/>
    <w:rsid w:val="00A367ED"/>
    <w:rsid w:val="00A6395D"/>
    <w:rsid w:val="00AC08AD"/>
    <w:rsid w:val="00B800A2"/>
    <w:rsid w:val="00B95E64"/>
    <w:rsid w:val="00C0770B"/>
    <w:rsid w:val="00C27857"/>
    <w:rsid w:val="00C36F16"/>
    <w:rsid w:val="00C37CD7"/>
    <w:rsid w:val="00D450CF"/>
    <w:rsid w:val="00D957B0"/>
    <w:rsid w:val="00E16EFB"/>
    <w:rsid w:val="00E243AD"/>
    <w:rsid w:val="00E2640C"/>
    <w:rsid w:val="00E754C2"/>
    <w:rsid w:val="00E8491B"/>
    <w:rsid w:val="00E90AC4"/>
    <w:rsid w:val="00E965BA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73D9A"/>
  <w15:chartTrackingRefBased/>
  <w15:docId w15:val="{A8DDAB93-C315-4BEF-8AC4-841D31E8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5D"/>
    <w:pPr>
      <w:spacing w:after="200" w:line="276" w:lineRule="auto"/>
    </w:pPr>
    <w:rPr>
      <w:rFonts w:ascii="Calibri" w:eastAsia="SimSu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7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98"/>
    <w:rPr>
      <w:rFonts w:ascii="Calibri" w:eastAsia="SimSu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B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98"/>
    <w:rPr>
      <w:rFonts w:ascii="Calibri" w:eastAsia="SimSu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Thitiphorn Poonperm</cp:lastModifiedBy>
  <cp:revision>7</cp:revision>
  <cp:lastPrinted>2021-05-20T22:34:00Z</cp:lastPrinted>
  <dcterms:created xsi:type="dcterms:W3CDTF">2021-05-20T20:47:00Z</dcterms:created>
  <dcterms:modified xsi:type="dcterms:W3CDTF">2024-03-26T10:02:00Z</dcterms:modified>
</cp:coreProperties>
</file>