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3A7F" w14:textId="77777777" w:rsidR="00877558" w:rsidRPr="00965D72" w:rsidRDefault="00D76120" w:rsidP="00BF294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03DAD556" w14:textId="77777777" w:rsidR="00D76120" w:rsidRPr="00965D72" w:rsidRDefault="00965D72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รหัสวิชา  ต</w:t>
      </w:r>
      <w:r w:rsidR="009D44C1" w:rsidRPr="00965D72">
        <w:rPr>
          <w:rFonts w:ascii="TH SarabunPSK" w:hAnsi="TH SarabunPSK" w:cs="TH SarabunPSK"/>
          <w:sz w:val="32"/>
          <w:szCs w:val="32"/>
        </w:rPr>
        <w:t>3</w:t>
      </w:r>
      <w:r w:rsidR="00D56707">
        <w:rPr>
          <w:rFonts w:ascii="TH SarabunPSK" w:hAnsi="TH SarabunPSK" w:cs="TH SarabunPSK"/>
          <w:sz w:val="32"/>
          <w:szCs w:val="32"/>
        </w:rPr>
        <w:t>2</w:t>
      </w:r>
      <w:r w:rsidR="009D44C1" w:rsidRPr="00965D72">
        <w:rPr>
          <w:rFonts w:ascii="TH SarabunPSK" w:hAnsi="TH SarabunPSK" w:cs="TH SarabunPSK"/>
          <w:sz w:val="32"/>
          <w:szCs w:val="32"/>
        </w:rPr>
        <w:t>201</w:t>
      </w:r>
      <w:r w:rsidR="000661DD">
        <w:rPr>
          <w:rFonts w:ascii="TH SarabunPSK" w:hAnsi="TH SarabunPSK" w:cs="TH SarabunPSK"/>
          <w:sz w:val="32"/>
          <w:szCs w:val="32"/>
          <w:cs/>
        </w:rPr>
        <w:t xml:space="preserve">  ชื่อวิชา</w:t>
      </w:r>
      <w:r w:rsidRPr="00965D72">
        <w:rPr>
          <w:rFonts w:ascii="TH SarabunPSK" w:hAnsi="TH SarabunPSK" w:cs="TH SarabunPSK"/>
          <w:sz w:val="32"/>
          <w:szCs w:val="32"/>
          <w:cs/>
        </w:rPr>
        <w:t>ภาษาเกาหลีเพื่อ</w:t>
      </w:r>
      <w:r w:rsidR="00534296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อุตสาหกรรมการท่องเที่ยว</w:t>
      </w:r>
      <w:r w:rsidR="00066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61DD">
        <w:rPr>
          <w:rFonts w:ascii="TH SarabunPSK" w:hAnsi="TH SarabunPSK" w:cs="TH SarabunPSK"/>
          <w:sz w:val="32"/>
          <w:szCs w:val="32"/>
        </w:rPr>
        <w:t xml:space="preserve">1 </w:t>
      </w:r>
      <w:r w:rsidR="00534296">
        <w:rPr>
          <w:rFonts w:ascii="TH SarabunPSK" w:hAnsi="TH SarabunPSK" w:cs="TH SarabunPSK"/>
          <w:sz w:val="32"/>
          <w:szCs w:val="32"/>
          <w:cs/>
        </w:rPr>
        <w:t>กลุ่มสาระฯ</w:t>
      </w:r>
      <w:r w:rsidR="00D76120" w:rsidRPr="00965D72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7D36E462" w14:textId="77777777" w:rsidR="00BF294D" w:rsidRDefault="00D76120" w:rsidP="008148FE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364F2F">
        <w:rPr>
          <w:rFonts w:ascii="TH SarabunPSK" w:hAnsi="TH SarabunPSK" w:cs="TH SarabunPSK"/>
          <w:sz w:val="32"/>
          <w:szCs w:val="32"/>
        </w:rPr>
        <w:t>5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9D44C1" w:rsidRPr="00965D72">
        <w:rPr>
          <w:rFonts w:ascii="TH SarabunPSK" w:hAnsi="TH SarabunPSK" w:cs="TH SarabunPSK"/>
          <w:sz w:val="32"/>
          <w:szCs w:val="32"/>
        </w:rPr>
        <w:t>1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965D72">
        <w:rPr>
          <w:rFonts w:ascii="TH SarabunPSK" w:hAnsi="TH SarabunPSK" w:cs="TH SarabunPSK"/>
          <w:sz w:val="32"/>
          <w:szCs w:val="32"/>
        </w:rPr>
        <w:t xml:space="preserve">40 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965D72">
        <w:rPr>
          <w:rFonts w:ascii="TH SarabunPSK" w:hAnsi="TH SarabunPSK" w:cs="TH SarabunPSK"/>
          <w:sz w:val="32"/>
          <w:szCs w:val="32"/>
        </w:rPr>
        <w:t>1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3DE480E2" w14:textId="77777777" w:rsidR="008148FE" w:rsidRPr="00965D72" w:rsidRDefault="008148FE" w:rsidP="008148FE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2312C8E" w14:textId="77777777" w:rsidR="00C51F5D" w:rsidRPr="00141CB2" w:rsidRDefault="00C67296" w:rsidP="000661DD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  <w:r>
        <w:rPr>
          <w:rFonts w:ascii="TH SarabunPSK" w:eastAsia="BatangChe" w:hAnsi="TH SarabunPSK" w:cs="TH SarabunPSK"/>
          <w:sz w:val="32"/>
          <w:szCs w:val="32"/>
          <w:cs/>
        </w:rPr>
        <w:t>ศึกษาวิเคราะห์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ตีความ สรุปความ บอกใจความสำคัญและรายละเอียดของประโยค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หรือ</w:t>
      </w:r>
      <w:r>
        <w:rPr>
          <w:rFonts w:ascii="TH SarabunPSK" w:eastAsia="BatangChe" w:hAnsi="TH SarabunPSK" w:cs="TH SarabunPSK"/>
          <w:sz w:val="32"/>
          <w:szCs w:val="32"/>
          <w:cs/>
        </w:rPr>
        <w:t>ข้อความ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ในชีวิ</w:t>
      </w:r>
      <w:r w:rsidR="00C77DD4">
        <w:rPr>
          <w:rFonts w:ascii="TH SarabunPSK" w:eastAsia="BatangChe" w:hAnsi="TH SarabunPSK" w:cs="TH SarabunPSK"/>
          <w:sz w:val="32"/>
          <w:szCs w:val="32"/>
          <w:cs/>
        </w:rPr>
        <w:t>ตประจำวัน หรือที่อยู่ในความสนใจ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จากสื่อสิ่งพิมพ์และสื่ออิเล็กทรอนิกส์ทั้งที่เป็นความเรียงและไม่ใช่ความเรียง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สามารถนำความรู้ไป</w:t>
      </w:r>
      <w:r>
        <w:rPr>
          <w:rFonts w:ascii="TH SarabunPSK" w:eastAsia="BatangChe" w:hAnsi="TH SarabunPSK" w:cs="TH SarabunPSK"/>
          <w:sz w:val="32"/>
          <w:szCs w:val="32"/>
          <w:cs/>
        </w:rPr>
        <w:t>สนทนาหรือเขียนโต้ตอบสื่อสาร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ระหว่างบุคคลเพื่อแสดงความต้องการและขอความช่วยเหลือ ตอบรับ และปฏิเสธในสถานการณ์ต่างๆ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นอกจากนี้ ยัง</w:t>
      </w:r>
      <w:r w:rsidRPr="00C6729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สามารถ</w:t>
      </w:r>
      <w:r w:rsidR="00D305A5" w:rsidRPr="00C67296">
        <w:rPr>
          <w:rFonts w:ascii="TH SarabunPSK" w:eastAsia="BatangChe" w:hAnsi="TH SarabunPSK" w:cs="TH SarabunPSK"/>
          <w:sz w:val="32"/>
          <w:szCs w:val="32"/>
          <w:u w:val="single"/>
          <w:cs/>
        </w:rPr>
        <w:t>ฟั</w:t>
      </w:r>
      <w:r w:rsidR="00141CB2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ง พูด </w:t>
      </w:r>
      <w:r w:rsidR="00BF294D" w:rsidRPr="00C77DD4">
        <w:rPr>
          <w:rFonts w:ascii="TH SarabunPSK" w:eastAsia="BatangChe" w:hAnsi="TH SarabunPSK" w:cs="TH SarabunPSK"/>
          <w:sz w:val="32"/>
          <w:szCs w:val="32"/>
          <w:u w:val="single"/>
          <w:cs/>
        </w:rPr>
        <w:t>อ่านออกเสียงคำ กลุ่มคำ ประโยค ข้อความ บทอ่านที่ม</w:t>
      </w:r>
      <w:r w:rsidR="00085341" w:rsidRPr="00C77DD4">
        <w:rPr>
          <w:rFonts w:ascii="TH SarabunPSK" w:eastAsia="BatangChe" w:hAnsi="TH SarabunPSK" w:cs="TH SarabunPSK"/>
          <w:sz w:val="32"/>
          <w:szCs w:val="32"/>
          <w:u w:val="single"/>
          <w:cs/>
        </w:rPr>
        <w:t>ีความหมายเกี่ยวกับ</w:t>
      </w:r>
      <w:r w:rsidR="00DD365F" w:rsidRPr="00DD365F">
        <w:rPr>
          <w:rFonts w:ascii="TH SarabunPSK" w:eastAsia="Dotum" w:hAnsi="TH SarabunPSK" w:cs="TH SarabunPSK"/>
          <w:sz w:val="32"/>
          <w:szCs w:val="32"/>
          <w:u w:val="single"/>
          <w:cs/>
        </w:rPr>
        <w:t>การ</w:t>
      </w:r>
      <w:r w:rsidR="00DD365F" w:rsidRPr="00DD365F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 xml:space="preserve">เดินทางเข้า </w:t>
      </w:r>
      <w:r w:rsidR="00DD365F" w:rsidRPr="00DD365F">
        <w:rPr>
          <w:rFonts w:ascii="TH SarabunPSK" w:eastAsia="Dotum" w:hAnsi="TH SarabunPSK" w:cs="TH SarabunPSK"/>
          <w:sz w:val="32"/>
          <w:szCs w:val="32"/>
          <w:u w:val="single"/>
        </w:rPr>
        <w:t xml:space="preserve">– </w:t>
      </w:r>
      <w:r w:rsidR="00DD365F" w:rsidRPr="00DD365F">
        <w:rPr>
          <w:rFonts w:ascii="TH SarabunPSK" w:eastAsia="Dotum" w:hAnsi="TH SarabunPSK" w:cs="TH SarabunPSK" w:hint="cs"/>
          <w:sz w:val="32"/>
          <w:szCs w:val="32"/>
          <w:u w:val="single"/>
          <w:cs/>
          <w:lang w:eastAsia="ko-KR"/>
        </w:rPr>
        <w:t>ออก</w:t>
      </w:r>
      <w:r w:rsidR="00DD365F" w:rsidRPr="00DD365F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 xml:space="preserve">สาธารณรัฐเกาหลี การเดินทางโดยระบบขนส่งสาธารณะ การเข้าพักโรงแรม การสั่ง </w:t>
      </w:r>
      <w:r w:rsidR="00DD365F" w:rsidRPr="00DD365F">
        <w:rPr>
          <w:rFonts w:ascii="TH SarabunPSK" w:eastAsia="Dotum" w:hAnsi="TH SarabunPSK" w:cs="TH SarabunPSK"/>
          <w:sz w:val="32"/>
          <w:szCs w:val="32"/>
          <w:u w:val="single"/>
        </w:rPr>
        <w:t>–</w:t>
      </w:r>
      <w:r w:rsidR="00DD365F" w:rsidRPr="00DD365F">
        <w:rPr>
          <w:rFonts w:ascii="TH SarabunPSK" w:eastAsia="Dotum" w:hAnsi="TH SarabunPSK" w:cs="TH SarabunPSK" w:hint="cs"/>
          <w:sz w:val="32"/>
          <w:szCs w:val="32"/>
          <w:u w:val="single"/>
          <w:cs/>
        </w:rPr>
        <w:t xml:space="preserve"> ซื้ออาหาร การซื้อสินค้า</w:t>
      </w:r>
      <w:r w:rsidR="008148FE">
        <w:rPr>
          <w:rFonts w:ascii="TH SarabunPSK" w:eastAsia="Dotum" w:hAnsi="TH SarabunPSK" w:cs="TH SarabunPSK"/>
          <w:sz w:val="28"/>
          <w:szCs w:val="32"/>
          <w:u w:val="single"/>
        </w:rPr>
        <w:t xml:space="preserve"> </w:t>
      </w:r>
      <w:r w:rsidR="00141CB2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หรือสถานที่สำคัญ</w:t>
      </w:r>
      <w:r w:rsidR="00C77DD4" w:rsidRPr="00C77DD4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ในท้องถิ่น</w:t>
      </w:r>
      <w:r w:rsidR="008148FE">
        <w:rPr>
          <w:rFonts w:ascii="TH SarabunPSK" w:eastAsia="BatangChe" w:hAnsi="TH SarabunPSK" w:cs="TH SarabunPSK"/>
          <w:sz w:val="32"/>
          <w:szCs w:val="32"/>
          <w:u w:val="single"/>
        </w:rPr>
        <w:t xml:space="preserve"> </w:t>
      </w:r>
      <w:r w:rsidR="008148FE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>สอดคล้องกับ</w:t>
      </w:r>
      <w:r w:rsidR="008148FE">
        <w:rPr>
          <w:rFonts w:ascii="TH SarabunPSK" w:eastAsia="Malgun Gothic" w:hAnsi="TH SarabunPSK" w:cs="TH SarabunPSK" w:hint="cs"/>
          <w:color w:val="000000"/>
          <w:sz w:val="32"/>
          <w:szCs w:val="32"/>
          <w:u w:val="single"/>
          <w:cs/>
          <w:lang w:eastAsia="ko-KR"/>
        </w:rPr>
        <w:t xml:space="preserve">รองรับพื้นที่เขตพัฒนาพิเศษภาคตะวันออก </w:t>
      </w:r>
      <w:r w:rsidR="008148FE">
        <w:rPr>
          <w:rFonts w:ascii="TH SarabunPSK" w:eastAsia="Malgun Gothic" w:hAnsi="TH SarabunPSK" w:cs="TH SarabunPSK"/>
          <w:color w:val="000000"/>
          <w:sz w:val="32"/>
          <w:szCs w:val="32"/>
          <w:u w:val="single"/>
          <w:lang w:eastAsia="ko-KR"/>
        </w:rPr>
        <w:t>(EEC)</w:t>
      </w:r>
      <w:r w:rsidR="008148FE" w:rsidRPr="00186A66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ได้ถูกต้องตามหลักการอ่านออกเสียงในระบบเสียง</w:t>
      </w:r>
      <w:r w:rsidR="0046556A">
        <w:rPr>
          <w:rFonts w:ascii="TH SarabunPSK" w:eastAsia="BatangChe" w:hAnsi="TH SarabunPSK" w:cs="TH SarabunPSK" w:hint="cs"/>
          <w:sz w:val="32"/>
          <w:szCs w:val="32"/>
          <w:cs/>
        </w:rPr>
        <w:t xml:space="preserve">ภาษาเกาหลี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เข้าใจและปฏิบัติตามคำขอร้อง คำแนะนำ ค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>ำชี้แจง และคำอธิบาย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 ใช้ภาษาน้ำเสียง สีหน้า และกิริยาท่าทางประกอบในการสนทนา</w:t>
      </w:r>
      <w:r w:rsidR="00141CB2">
        <w:rPr>
          <w:rFonts w:ascii="TH SarabunPSK" w:eastAsia="BatangChe" w:hAnsi="TH SarabunPSK" w:cs="TH SarabunPSK"/>
          <w:sz w:val="32"/>
          <w:szCs w:val="32"/>
          <w:cs/>
        </w:rPr>
        <w:t>ด้วยการแสดงความรู้สึก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ตามมารยาททางสังคมและวัฒนธรรมของเจ้าของภาษา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A56FDE" w:rsidRPr="00141CB2">
        <w:rPr>
          <w:rFonts w:ascii="TH SarabunPSK" w:eastAsia="BatangChe" w:hAnsi="TH SarabunPSK" w:cs="TH SarabunPSK"/>
          <w:sz w:val="32"/>
          <w:szCs w:val="32"/>
          <w:cs/>
        </w:rPr>
        <w:t>สืบค้นความรู้</w:t>
      </w:r>
      <w:r w:rsidR="0046556A" w:rsidRPr="00141CB2">
        <w:rPr>
          <w:rFonts w:ascii="TH SarabunPSK" w:eastAsia="BatangChe" w:hAnsi="TH SarabunPSK" w:cs="TH SarabunPSK"/>
          <w:sz w:val="32"/>
          <w:szCs w:val="32"/>
          <w:cs/>
        </w:rPr>
        <w:t>ที่สัมพันธ์กับภาษาเกาหลี</w:t>
      </w:r>
      <w:r w:rsidR="00BF294D" w:rsidRPr="00141CB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จากสื่อสิ่งพิมพ์และสื่อเทคโนโลยี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รวมทั้งแหล่งเรี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ยนรู้ต่าง ๆ 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ตระหนัก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เห็นคุณค่าของภาษา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และวัฒนธรรม ความเหมือน ความแตกต่างระหว่างชีวิตความเป็นอยู่และวัฒนธรรมของเจ้าของภาษากับของไทย </w:t>
      </w:r>
    </w:p>
    <w:p w14:paraId="3386FDE2" w14:textId="77777777" w:rsidR="00C51F5D" w:rsidRDefault="00BF294D" w:rsidP="000661DD">
      <w:pPr>
        <w:spacing w:line="216" w:lineRule="auto"/>
        <w:jc w:val="both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โดยเลือกใช้ทักษะกระบวนการฟัง พูด อ่าน เขียน ท</w:t>
      </w:r>
      <w:r w:rsidR="00141CB2">
        <w:rPr>
          <w:rFonts w:ascii="TH SarabunPSK" w:hAnsi="TH SarabunPSK" w:cs="TH SarabunPSK"/>
          <w:sz w:val="32"/>
          <w:szCs w:val="32"/>
          <w:cs/>
        </w:rPr>
        <w:t>ักษะการจำ คิด วิเคราะห์และเขียน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สื่อความ</w:t>
      </w:r>
      <w:r w:rsidR="00141C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กระบวนการทำงานกลุ่ม/คู่  และสมรรถนะ 5 สมรรถนะ   คือ ความสามารถในการสื่อสาร ความสามารถใ</w:t>
      </w:r>
      <w:r w:rsidR="00DD365F">
        <w:rPr>
          <w:rFonts w:ascii="TH SarabunPSK" w:hAnsi="TH SarabunPSK" w:cs="TH SarabunPSK"/>
          <w:sz w:val="32"/>
          <w:szCs w:val="32"/>
          <w:cs/>
        </w:rPr>
        <w:t xml:space="preserve">นการคิด ความสามารถในการแก้ปัญหา ความสามารถในการใช้ทักษะชีวิต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 xml:space="preserve">ความสามารถในการใช้เทคโนโลยี </w:t>
      </w:r>
      <w:r w:rsidR="0033558E" w:rsidRPr="00965D72">
        <w:rPr>
          <w:rFonts w:ascii="TH SarabunPSK" w:eastAsia="BatangChe" w:hAnsi="TH SarabunPSK" w:cs="TH SarabunPSK"/>
          <w:sz w:val="32"/>
          <w:szCs w:val="32"/>
          <w:cs/>
        </w:rPr>
        <w:t>และ</w:t>
      </w:r>
      <w:r w:rsidR="00141CB2">
        <w:rPr>
          <w:rFonts w:ascii="TH SarabunPSK" w:eastAsia="BatangChe" w:hAnsi="TH SarabunPSK" w:cs="TH SarabunPSK"/>
          <w:sz w:val="32"/>
          <w:szCs w:val="32"/>
          <w:cs/>
        </w:rPr>
        <w:t>ใช้กระบวนการสื่อสารทาง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ภาษา  การสร้างความตระหนัก การสืบเสาะหาความรู้ การอภิปราย และนำเสนอข้อมูล </w:t>
      </w:r>
    </w:p>
    <w:p w14:paraId="5CC686B7" w14:textId="77777777" w:rsidR="00BF294D" w:rsidRDefault="00BF294D" w:rsidP="008148FE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</w:t>
      </w:r>
      <w:r w:rsidR="006D3A10" w:rsidRPr="006D3A10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 xml:space="preserve">มีทักษะภาวะผู้นำศตวรรษที่ </w:t>
      </w:r>
      <w:r w:rsidR="006D3A10" w:rsidRPr="006D3A10">
        <w:rPr>
          <w:rFonts w:ascii="TH SarabunPSK" w:eastAsia="BatangChe" w:hAnsi="TH SarabunPSK" w:cs="TH SarabunPSK"/>
          <w:sz w:val="32"/>
          <w:szCs w:val="32"/>
          <w:u w:val="single"/>
          <w:lang w:eastAsia="ko-KR"/>
        </w:rPr>
        <w:t>21</w:t>
      </w:r>
      <w:r w:rsidR="006D3A10">
        <w:rPr>
          <w:rFonts w:ascii="TH SarabunPSK" w:eastAsia="BatangChe" w:hAnsi="TH SarabunPSK" w:cs="TH SarabunPSK"/>
          <w:sz w:val="32"/>
          <w:szCs w:val="32"/>
          <w:lang w:eastAsia="ko-KR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ตระหนักในคุณค่า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6FBE1E52" w14:textId="77777777" w:rsidR="00140A98" w:rsidRPr="008148FE" w:rsidRDefault="00140A98" w:rsidP="008148FE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</w:p>
    <w:p w14:paraId="1BC3EA82" w14:textId="77777777" w:rsidR="00140A98" w:rsidRPr="005E1AA0" w:rsidRDefault="00140A98" w:rsidP="00140A98">
      <w:pPr>
        <w:rPr>
          <w:rFonts w:ascii="TH SarabunPSK" w:hAnsi="TH SarabunPSK" w:cs="TH SarabunPSK"/>
          <w:b/>
          <w:bCs/>
          <w:sz w:val="32"/>
          <w:szCs w:val="32"/>
        </w:rPr>
      </w:pPr>
      <w:r w:rsidRPr="005E1AA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ผลการเรียนรู้ชั้นปี</w:t>
      </w:r>
    </w:p>
    <w:p w14:paraId="46084F6C" w14:textId="77777777" w:rsidR="00140A98" w:rsidRPr="005E1AA0" w:rsidRDefault="00140A98" w:rsidP="00140A98">
      <w:pPr>
        <w:pStyle w:val="Footer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ab/>
        <w:t xml:space="preserve">1.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สนทนาและเขียนโต้ตอบเกี่ยวกับตนเอง เรื่องใกล้ตัว สถานการณ์ในชีวิตประจำวัน ประสบการณ์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  <w:lang w:val="fr-FR"/>
        </w:rPr>
        <w:t xml:space="preserve"> และสื่อสารอย่างต่อเนื่องและเหมาะสม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E1AA0">
        <w:rPr>
          <w:rFonts w:ascii="TH SarabunPSK" w:hAnsi="TH SarabunPSK" w:cs="TH SarabunPSK"/>
          <w:sz w:val="32"/>
          <w:szCs w:val="32"/>
          <w:cs/>
        </w:rPr>
        <w:t>อ่านออกเสียงข้อความ</w:t>
      </w:r>
      <w:r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Pr="005E1AA0">
        <w:rPr>
          <w:rFonts w:ascii="TH SarabunPSK" w:hAnsi="TH SarabunPSK" w:cs="TH SarabunPSK"/>
          <w:sz w:val="32"/>
          <w:szCs w:val="32"/>
          <w:cs/>
        </w:rPr>
        <w:t>ข่าว</w:t>
      </w:r>
      <w:r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Pr="005E1AA0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5E1AA0">
        <w:rPr>
          <w:rFonts w:ascii="TH SarabunPSK" w:hAnsi="TH SarabunPSK" w:cs="TH SarabunPSK"/>
          <w:sz w:val="32"/>
          <w:szCs w:val="32"/>
        </w:rPr>
        <w:t xml:space="preserve"> </w:t>
      </w:r>
      <w:r w:rsidRPr="005E1AA0">
        <w:rPr>
          <w:rFonts w:ascii="TH SarabunPSK" w:hAnsi="TH SarabunPSK" w:cs="TH SarabunPSK"/>
          <w:sz w:val="32"/>
          <w:szCs w:val="32"/>
          <w:cs/>
        </w:rPr>
        <w:t>โฆษณาและบทร้อยกรองตามหลักการอ่าน</w:t>
      </w:r>
    </w:p>
    <w:p w14:paraId="47DBC60A" w14:textId="77777777" w:rsidR="00140A98" w:rsidRPr="005E1AA0" w:rsidRDefault="00140A98" w:rsidP="00140A98">
      <w:pPr>
        <w:ind w:right="284"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เลือกและใช้คำขอร้อง ให้คำแนะนำคำขออนุญาต คำชี้แจง และคำอธิบาย ตามสถานการณ์ต่างๆ</w:t>
      </w:r>
    </w:p>
    <w:p w14:paraId="5549455F" w14:textId="77777777" w:rsidR="00140A98" w:rsidRPr="005E1AA0" w:rsidRDefault="00140A98" w:rsidP="00140A98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พูดและเขียนแสดงความต้องการขอและให้ความช่วยเหลือ ตอบรับและปฏิเสธการให้ความช่วยเหลือในสถานการณ์ต่างๆ</w:t>
      </w:r>
    </w:p>
    <w:p w14:paraId="76F7423F" w14:textId="77777777" w:rsidR="00140A98" w:rsidRPr="005E1AA0" w:rsidRDefault="00140A98" w:rsidP="00140A98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พูดและเขียนเพื่อขอและให้ข้อมูลบรรยาย อธิบาย และเปรียบเทียบเกี่ยวกับเรื่องที่ฟังหรืออ่าน</w:t>
      </w:r>
    </w:p>
    <w:p w14:paraId="06B56AF1" w14:textId="77777777" w:rsidR="00140A98" w:rsidRPr="005E1AA0" w:rsidRDefault="00140A98" w:rsidP="00140A98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5. 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พูดและเขียนบรรยายแสดงความรู้สึกและเหตุผลเกี่ยวกับเรื่อง ใกล้ตัว กิจกรรม และประสบการณ์</w:t>
      </w:r>
    </w:p>
    <w:p w14:paraId="78D4635C" w14:textId="77777777" w:rsidR="00140A98" w:rsidRPr="005E1AA0" w:rsidRDefault="00140A98" w:rsidP="00140A98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>6.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ใช้ภาษา น้ำเสียง และกิริยาท่าทางอย่างสุภาพเหมาะสมกับระดับบุคคลและโอกาสตามมารยาทสังคมและวัฒนธรรมของชาวเกาหลี</w:t>
      </w:r>
    </w:p>
    <w:p w14:paraId="06F4A907" w14:textId="77777777" w:rsidR="00140A98" w:rsidRPr="005E1AA0" w:rsidRDefault="00140A98" w:rsidP="00140A98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lastRenderedPageBreak/>
        <w:t>7.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อธิบายเปรียบเทียบความเหมือนและความแตกต่างระหว่างเทศกาล งานฉลอง วันสำคัญ และชีวิตความ เป็นอยู่ของเกาหลีกับของไทย</w:t>
      </w:r>
    </w:p>
    <w:p w14:paraId="73051488" w14:textId="77777777" w:rsidR="00140A98" w:rsidRPr="005E1AA0" w:rsidRDefault="00140A98" w:rsidP="00140A98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8.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ค้นคว้า รวบรวม และสรุปข้อมูลข้อเท็จจริงที่เกี่ยวข้องกับกลุ่มสาระการเรียนรู้อื่นจากแหล่งเรียนรู้ต่างๆ และนำเสนอด้วยการพูดหรือเขียน</w:t>
      </w:r>
    </w:p>
    <w:p w14:paraId="24F19EF1" w14:textId="77777777" w:rsidR="00140A98" w:rsidRPr="005E1AA0" w:rsidRDefault="00140A98" w:rsidP="00140A98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9.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ใช้ภาษาสื่อสารในสถานการณ์จริงหรือสถานการณ์จำลองที่เกิดขึ้นในห้องเรียน สถานศึกษา และชุมชน</w:t>
      </w:r>
    </w:p>
    <w:p w14:paraId="646B4F00" w14:textId="77777777" w:rsidR="00140A98" w:rsidRPr="005E1AA0" w:rsidRDefault="00140A98" w:rsidP="00140A98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10.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ใช้ภาษาเกาหลีในการสืบค้น ค้นคว้า สรุปความรู้หรือข้อมูล จากสื่อและแหล่งเรียนรู้ต่างๆ</w:t>
      </w:r>
    </w:p>
    <w:p w14:paraId="03C2AFD6" w14:textId="77777777" w:rsidR="00140A98" w:rsidRDefault="00140A98" w:rsidP="00140A98">
      <w:pPr>
        <w:ind w:firstLine="360"/>
        <w:rPr>
          <w:rFonts w:ascii="TH SarabunPSK" w:eastAsia="Malgun Gothic" w:hAnsi="TH SarabunPSK" w:cs="TH SarabunPSK"/>
          <w:color w:val="000000"/>
          <w:sz w:val="32"/>
          <w:szCs w:val="32"/>
          <w:lang w:eastAsia="ko-KR"/>
        </w:rPr>
      </w:pPr>
      <w:r w:rsidRPr="005E1AA0">
        <w:rPr>
          <w:rFonts w:ascii="TH SarabunPSK" w:hAnsi="TH SarabunPSK" w:cs="TH SarabunPSK"/>
          <w:color w:val="000000"/>
          <w:sz w:val="32"/>
          <w:szCs w:val="32"/>
        </w:rPr>
        <w:t xml:space="preserve">11. </w:t>
      </w:r>
      <w:r w:rsidRPr="005E1AA0">
        <w:rPr>
          <w:rFonts w:ascii="TH SarabunPSK" w:hAnsi="TH SarabunPSK" w:cs="TH SarabunPSK"/>
          <w:color w:val="000000"/>
          <w:sz w:val="32"/>
          <w:szCs w:val="32"/>
          <w:cs/>
        </w:rPr>
        <w:t>เผยแพร่หรือประชาสัมพันธ์ข้อมูลข่าวสารของโรงเรียน ชุมชน เป็นภาษาเกาหลี</w:t>
      </w:r>
    </w:p>
    <w:p w14:paraId="1E6B8CBB" w14:textId="77777777" w:rsidR="005C6F98" w:rsidRPr="005C6F98" w:rsidRDefault="005C6F98" w:rsidP="00140A98">
      <w:pPr>
        <w:ind w:firstLine="360"/>
        <w:rPr>
          <w:rFonts w:ascii="TH SarabunPSK" w:eastAsia="Malgun Gothic" w:hAnsi="TH SarabunPSK" w:cs="TH SarabunPSK" w:hint="eastAsia"/>
          <w:color w:val="000000"/>
          <w:sz w:val="32"/>
          <w:szCs w:val="32"/>
          <w:lang w:eastAsia="ko-KR"/>
        </w:rPr>
      </w:pPr>
    </w:p>
    <w:p w14:paraId="5EE04961" w14:textId="77777777" w:rsidR="00140A98" w:rsidRPr="005E1AA0" w:rsidRDefault="00140A98" w:rsidP="00140A9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1AA0">
        <w:rPr>
          <w:rFonts w:ascii="TH SarabunPSK" w:hAnsi="TH SarabunPSK" w:cs="TH SarabunPSK"/>
          <w:b/>
          <w:bCs/>
          <w:sz w:val="32"/>
          <w:szCs w:val="32"/>
          <w:cs/>
        </w:rPr>
        <w:t>รวมทั้งหมด 1</w:t>
      </w:r>
      <w:r w:rsidRPr="005E1A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E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</w:p>
    <w:p w14:paraId="263CDCEB" w14:textId="46072930" w:rsidR="00BF294D" w:rsidRPr="000661DD" w:rsidRDefault="00BF294D" w:rsidP="000661DD">
      <w:pPr>
        <w:pStyle w:val="ListParagraph"/>
        <w:spacing w:line="216" w:lineRule="auto"/>
        <w:ind w:right="281"/>
        <w:jc w:val="both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</w:p>
    <w:sectPr w:rsidR="00BF294D" w:rsidRPr="000661DD" w:rsidSect="00F417F1">
      <w:headerReference w:type="default" r:id="rId7"/>
      <w:pgSz w:w="11906" w:h="16838"/>
      <w:pgMar w:top="1440" w:right="1016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2493B" w14:textId="77777777" w:rsidR="00F417F1" w:rsidRDefault="00F417F1" w:rsidP="00D76120">
      <w:r>
        <w:separator/>
      </w:r>
    </w:p>
  </w:endnote>
  <w:endnote w:type="continuationSeparator" w:id="0">
    <w:p w14:paraId="2E7F88B1" w14:textId="77777777" w:rsidR="00F417F1" w:rsidRDefault="00F417F1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9C42" w14:textId="77777777" w:rsidR="00F417F1" w:rsidRDefault="00F417F1" w:rsidP="00D76120">
      <w:r>
        <w:separator/>
      </w:r>
    </w:p>
  </w:footnote>
  <w:footnote w:type="continuationSeparator" w:id="0">
    <w:p w14:paraId="251DE2ED" w14:textId="77777777" w:rsidR="00F417F1" w:rsidRDefault="00F417F1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A6F7" w14:textId="77777777" w:rsidR="00061DD3" w:rsidRDefault="00061DD3">
    <w:pPr>
      <w:pStyle w:val="Head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5E63A" wp14:editId="58DDF58B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1BCDC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5E6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5621BCDC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850"/>
    <w:multiLevelType w:val="hybridMultilevel"/>
    <w:tmpl w:val="151AE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334C"/>
    <w:multiLevelType w:val="hybridMultilevel"/>
    <w:tmpl w:val="4D46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08199">
    <w:abstractNumId w:val="2"/>
  </w:num>
  <w:num w:numId="2" w16cid:durableId="1547450326">
    <w:abstractNumId w:val="0"/>
  </w:num>
  <w:num w:numId="3" w16cid:durableId="2016613887">
    <w:abstractNumId w:val="3"/>
  </w:num>
  <w:num w:numId="4" w16cid:durableId="1599410031">
    <w:abstractNumId w:val="1"/>
  </w:num>
  <w:num w:numId="5" w16cid:durableId="916860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661DD"/>
    <w:rsid w:val="00085341"/>
    <w:rsid w:val="000F2848"/>
    <w:rsid w:val="00130F4F"/>
    <w:rsid w:val="00140A98"/>
    <w:rsid w:val="00141CB2"/>
    <w:rsid w:val="001839B9"/>
    <w:rsid w:val="00210AD3"/>
    <w:rsid w:val="00241161"/>
    <w:rsid w:val="00272DD0"/>
    <w:rsid w:val="00274AD3"/>
    <w:rsid w:val="002E5F98"/>
    <w:rsid w:val="0033558E"/>
    <w:rsid w:val="00364F2F"/>
    <w:rsid w:val="00402974"/>
    <w:rsid w:val="0046556A"/>
    <w:rsid w:val="004E1C49"/>
    <w:rsid w:val="00534296"/>
    <w:rsid w:val="005C6F98"/>
    <w:rsid w:val="005D759B"/>
    <w:rsid w:val="006714C8"/>
    <w:rsid w:val="006775A7"/>
    <w:rsid w:val="006D0C8A"/>
    <w:rsid w:val="006D3A10"/>
    <w:rsid w:val="00727F8D"/>
    <w:rsid w:val="007B07B5"/>
    <w:rsid w:val="008148FE"/>
    <w:rsid w:val="00877558"/>
    <w:rsid w:val="00965D72"/>
    <w:rsid w:val="009C5D78"/>
    <w:rsid w:val="009D44C1"/>
    <w:rsid w:val="009F7A0A"/>
    <w:rsid w:val="00A23F26"/>
    <w:rsid w:val="00A46705"/>
    <w:rsid w:val="00A56FDE"/>
    <w:rsid w:val="00B0081A"/>
    <w:rsid w:val="00B70FE5"/>
    <w:rsid w:val="00B92639"/>
    <w:rsid w:val="00BF294D"/>
    <w:rsid w:val="00C07AF7"/>
    <w:rsid w:val="00C33BA7"/>
    <w:rsid w:val="00C51F5D"/>
    <w:rsid w:val="00C67296"/>
    <w:rsid w:val="00C77DD4"/>
    <w:rsid w:val="00CB5177"/>
    <w:rsid w:val="00D05E3E"/>
    <w:rsid w:val="00D2414A"/>
    <w:rsid w:val="00D305A5"/>
    <w:rsid w:val="00D56707"/>
    <w:rsid w:val="00D76120"/>
    <w:rsid w:val="00DD365F"/>
    <w:rsid w:val="00E06CDF"/>
    <w:rsid w:val="00E1645E"/>
    <w:rsid w:val="00E4375B"/>
    <w:rsid w:val="00E511E0"/>
    <w:rsid w:val="00ED7A72"/>
    <w:rsid w:val="00F417F1"/>
    <w:rsid w:val="00F94DC6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1BFEA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1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76120"/>
  </w:style>
  <w:style w:type="paragraph" w:styleId="Footer">
    <w:name w:val="footer"/>
    <w:basedOn w:val="Normal"/>
    <w:link w:val="Foot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76120"/>
  </w:style>
  <w:style w:type="paragraph" w:styleId="ListParagraph">
    <w:name w:val="List Paragraph"/>
    <w:basedOn w:val="Normal"/>
    <w:uiPriority w:val="34"/>
    <w:qFormat/>
    <w:rsid w:val="00CB5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16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61"/>
    <w:rPr>
      <w:rFonts w:ascii="Segoe UI" w:eastAsia="MS Mincho" w:hAnsi="Segoe UI" w:cs="Angsana New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11</cp:revision>
  <cp:lastPrinted>2021-12-27T01:48:00Z</cp:lastPrinted>
  <dcterms:created xsi:type="dcterms:W3CDTF">2021-12-23T13:03:00Z</dcterms:created>
  <dcterms:modified xsi:type="dcterms:W3CDTF">2024-03-26T08:40:00Z</dcterms:modified>
</cp:coreProperties>
</file>