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34D7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7FFC041A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2365E26" w14:textId="77777777" w:rsidR="005C718C" w:rsidRPr="00E60B22" w:rsidRDefault="005C718C" w:rsidP="005C718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AC67F4A" w14:textId="47A470FF" w:rsidR="005C718C" w:rsidRPr="00BE4AAD" w:rsidRDefault="005C718C" w:rsidP="005C718C">
      <w:pPr>
        <w:jc w:val="center"/>
        <w:rPr>
          <w:rFonts w:ascii="TH SarabunPSK" w:hAnsi="TH SarabunPSK" w:cs="TH SarabunPSK"/>
          <w:cs/>
        </w:rPr>
      </w:pPr>
      <w:r w:rsidRPr="00BE4AAD">
        <w:rPr>
          <w:rFonts w:ascii="TH SarabunPSK" w:hAnsi="TH SarabunPSK" w:cs="TH SarabunPSK"/>
          <w:cs/>
        </w:rPr>
        <w:t>รายวิชา</w:t>
      </w:r>
      <w:r w:rsidRPr="00BE4AAD">
        <w:rPr>
          <w:rFonts w:ascii="TH SarabunPSK" w:hAnsi="TH SarabunPSK" w:cs="TH SarabunPSK" w:hint="cs"/>
          <w:cs/>
        </w:rPr>
        <w:t xml:space="preserve"> </w:t>
      </w:r>
      <w:r w:rsidR="001A1290">
        <w:rPr>
          <w:rFonts w:ascii="TH SarabunPSK" w:hAnsi="TH SarabunPSK" w:cs="TH SarabunPSK" w:hint="cs"/>
          <w:cs/>
        </w:rPr>
        <w:t>วิ</w:t>
      </w:r>
      <w:r>
        <w:rPr>
          <w:rFonts w:ascii="TH SarabunPSK" w:hAnsi="TH SarabunPSK" w:cs="TH SarabunPSK" w:hint="cs"/>
          <w:cs/>
        </w:rPr>
        <w:t>จิตร</w:t>
      </w:r>
      <w:r w:rsidR="001A1290">
        <w:rPr>
          <w:rFonts w:ascii="TH SarabunPSK" w:hAnsi="TH SarabunPSK" w:cs="TH SarabunPSK" w:hint="cs"/>
          <w:cs/>
        </w:rPr>
        <w:t>ศิลป์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6</w:t>
      </w:r>
      <w:r w:rsidRPr="00BE4AAD">
        <w:rPr>
          <w:rFonts w:ascii="TH SarabunPSK" w:hAnsi="TH SarabunPSK" w:cs="TH SarabunPSK"/>
          <w:cs/>
        </w:rPr>
        <w:t xml:space="preserve"> </w:t>
      </w:r>
      <w:r w:rsidRPr="00BE4AAD">
        <w:rPr>
          <w:rFonts w:ascii="TH SarabunPSK" w:hAnsi="TH SarabunPSK" w:cs="TH SarabunPSK" w:hint="cs"/>
          <w:cs/>
        </w:rPr>
        <w:t xml:space="preserve">       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/>
          <w:cs/>
        </w:rPr>
        <w:t xml:space="preserve"> รหัสวิชา </w:t>
      </w:r>
      <w:r w:rsidRPr="00BE4AAD">
        <w:rPr>
          <w:rFonts w:ascii="TH SarabunPSK" w:hAnsi="TH SarabunPSK" w:cs="TH SarabunPSK" w:hint="cs"/>
          <w:cs/>
        </w:rPr>
        <w:t>ศ 3021</w:t>
      </w:r>
      <w:r>
        <w:rPr>
          <w:rFonts w:ascii="TH SarabunPSK" w:hAnsi="TH SarabunPSK" w:cs="TH SarabunPSK" w:hint="cs"/>
          <w:cs/>
        </w:rPr>
        <w:t>6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</w:rPr>
        <w:t>1</w:t>
      </w:r>
      <w:r w:rsidRPr="00BE4AAD">
        <w:rPr>
          <w:rFonts w:ascii="TH SarabunPSK" w:hAnsi="TH SarabunPSK" w:cs="TH SarabunPSK" w:hint="cs"/>
          <w:cs/>
          <w:lang w:val="en-AU"/>
        </w:rPr>
        <w:t>20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>ชั่วโมง</w:t>
      </w:r>
    </w:p>
    <w:p w14:paraId="2C0E2F86" w14:textId="7B75E6B2" w:rsidR="005C718C" w:rsidRDefault="005C718C" w:rsidP="005C718C">
      <w:pPr>
        <w:jc w:val="center"/>
        <w:rPr>
          <w:rFonts w:ascii="TH SarabunPSK" w:hAnsi="TH SarabunPSK" w:cs="TH SarabunPSK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6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5A1830">
        <w:rPr>
          <w:rFonts w:ascii="TH SarabunPSK" w:hAnsi="TH SarabunPSK" w:cs="TH SarabunPSK" w:hint="cs"/>
          <w:cs/>
          <w:lang w:val="en-AU"/>
        </w:rPr>
        <w:t>7</w:t>
      </w:r>
    </w:p>
    <w:p w14:paraId="3741F8FA" w14:textId="77777777" w:rsidR="005C718C" w:rsidRPr="00BE4AAD" w:rsidRDefault="005C718C" w:rsidP="005C718C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5C718C" w:rsidRPr="004B006A" w14:paraId="7CB7A7B0" w14:textId="77777777" w:rsidTr="00AC0ECD">
        <w:trPr>
          <w:trHeight w:val="643"/>
        </w:trPr>
        <w:tc>
          <w:tcPr>
            <w:tcW w:w="3775" w:type="dxa"/>
            <w:vAlign w:val="center"/>
          </w:tcPr>
          <w:p w14:paraId="78F96BBA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3A6C7C4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04A742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43570716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C718C" w:rsidRPr="004B006A" w14:paraId="32241524" w14:textId="77777777" w:rsidTr="00AC0ECD">
        <w:trPr>
          <w:trHeight w:val="643"/>
        </w:trPr>
        <w:tc>
          <w:tcPr>
            <w:tcW w:w="3775" w:type="dxa"/>
          </w:tcPr>
          <w:p w14:paraId="2CA90B37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ศ 1.1</w:t>
            </w:r>
            <w:r w:rsidRPr="00F10D1B">
              <w:rPr>
                <w:rFonts w:ascii="TH SarabunPSK" w:hAnsi="TH SarabunPSK" w:cs="TH SarabunPSK"/>
                <w:cs/>
              </w:rPr>
              <w:tab/>
      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  <w:p w14:paraId="6C20159E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ศ 1.2</w:t>
            </w:r>
            <w:r w:rsidRPr="00F10D1B">
              <w:rPr>
                <w:rFonts w:ascii="TH SarabunPSK" w:hAnsi="TH SarabunPSK" w:cs="TH SarabunPSK"/>
                <w:cs/>
              </w:rPr>
              <w:tab/>
      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25EA4A08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1. อธิบายความหมายของกระบวนการสร้างสรรค์งานทัศนศิลป์ได้</w:t>
            </w:r>
          </w:p>
          <w:p w14:paraId="2826E3A8" w14:textId="77777777" w:rsidR="005C718C" w:rsidRPr="00F10D1B" w:rsidRDefault="005C718C" w:rsidP="00AC0ECD">
            <w:pPr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2. อธิบายเปรียบเทียบลักษณะเกี่ยวกับ</w:t>
            </w:r>
            <w:r w:rsidRPr="00F10D1B">
              <w:rPr>
                <w:rFonts w:ascii="TH SarabunPSK" w:hAnsi="TH SarabunPSK" w:cs="TH SarabunPSK"/>
                <w:cs/>
                <w:lang w:eastAsia="th-TH"/>
              </w:rPr>
              <w:t>วิจารณ์งานทัศนศิลป์</w:t>
            </w:r>
            <w:r w:rsidRPr="00F10D1B">
              <w:rPr>
                <w:rFonts w:ascii="TH SarabunPSK" w:hAnsi="TH SarabunPSK" w:cs="TH SarabunPSK"/>
                <w:cs/>
              </w:rPr>
              <w:t>ได้</w:t>
            </w:r>
          </w:p>
          <w:p w14:paraId="76F87A32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3. วิเคราะห์จำแนกเปรียบเทียบ</w:t>
            </w:r>
            <w:r w:rsidRPr="00F10D1B">
              <w:rPr>
                <w:rFonts w:ascii="TH SarabunPSK" w:hAnsi="TH SarabunPSK" w:cs="TH SarabunPSK"/>
                <w:cs/>
                <w:lang w:eastAsia="th-TH"/>
              </w:rPr>
              <w:t>ทัศนศิลป์กับอิทธิพลทางวัฒนธรรม</w:t>
            </w:r>
          </w:p>
          <w:p w14:paraId="3574CC06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4. ปฏิบัติเขียนภาพที่มีการสร้างสรรค์งานทัศนศิลป์ได้</w:t>
            </w:r>
          </w:p>
          <w:p w14:paraId="5CC3BF65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5. ปฏิบัติเขียนภาพตามจินตนาการได้</w:t>
            </w:r>
          </w:p>
          <w:p w14:paraId="5C926EE4" w14:textId="77777777" w:rsidR="005C718C" w:rsidRPr="00F10D1B" w:rsidRDefault="005C718C" w:rsidP="00AC0ECD">
            <w:pPr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6. นำเสนอผลงานศิลปะรูปแบบต่างๆได้อย่างสร้างสรรค์</w:t>
            </w:r>
          </w:p>
          <w:p w14:paraId="78B4FB90" w14:textId="77777777" w:rsidR="005C718C" w:rsidRPr="00F10D1B" w:rsidRDefault="005C718C" w:rsidP="00AC0ECD">
            <w:pPr>
              <w:ind w:right="-285"/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7.</w:t>
            </w:r>
            <w:r w:rsidRPr="00F10D1B">
              <w:rPr>
                <w:rFonts w:ascii="TH SarabunPSK" w:hAnsi="TH SarabunPSK" w:cs="TH SarabunPSK"/>
              </w:rPr>
              <w:t xml:space="preserve">  </w:t>
            </w:r>
            <w:r w:rsidRPr="00F10D1B">
              <w:rPr>
                <w:rFonts w:ascii="TH SarabunPSK" w:hAnsi="TH SarabunPSK" w:cs="TH SarabunPSK"/>
                <w:cs/>
              </w:rPr>
              <w:t>นำความรู้ความสามารถด้านศิลปะ ไปประยุกต์ใช้ให้เกิดประโยชน์ได้</w:t>
            </w:r>
          </w:p>
          <w:p w14:paraId="5223C23E" w14:textId="77777777" w:rsidR="005C718C" w:rsidRPr="00F10D1B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40DF92F9" w14:textId="77777777" w:rsidR="005C718C" w:rsidRPr="00F10D1B" w:rsidRDefault="005C718C" w:rsidP="00AC0ECD">
            <w:pPr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</w:rPr>
              <w:t>K:1</w:t>
            </w:r>
            <w:r w:rsidRPr="00F10D1B">
              <w:rPr>
                <w:rFonts w:ascii="TH SarabunPSK" w:hAnsi="TH SarabunPSK" w:cs="TH SarabunPSK"/>
                <w:cs/>
              </w:rPr>
              <w:t>. อธิบายหลักทฤษฎีการวิจารณ์ศิลปะได้</w:t>
            </w:r>
          </w:p>
          <w:p w14:paraId="5C163B1D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P:</w:t>
            </w:r>
            <w:r w:rsidRPr="00F10D1B">
              <w:rPr>
                <w:rFonts w:ascii="TH SarabunPSK" w:hAnsi="TH SarabunPSK" w:cs="TH SarabunPSK"/>
                <w:cs/>
              </w:rPr>
              <w:t>2.วิจารณ์ผลงานศิลปะด้วยหลักการของการวิจารณ์งานศิลปะ</w:t>
            </w:r>
          </w:p>
          <w:p w14:paraId="5BE6AD83" w14:textId="77777777" w:rsidR="005C718C" w:rsidRPr="00F10D1B" w:rsidRDefault="005C718C" w:rsidP="00AC0ECD">
            <w:pPr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</w:rPr>
              <w:t>K:3</w:t>
            </w:r>
            <w:r w:rsidRPr="00F10D1B">
              <w:rPr>
                <w:rFonts w:ascii="TH SarabunPSK" w:hAnsi="TH SarabunPSK" w:cs="TH SarabunPSK"/>
                <w:cs/>
              </w:rPr>
              <w:t>.อธิบายความหมายและลักษณะของวัฒนธรรมที่สะท้อนถึงทัศนศิลป์ได้</w:t>
            </w:r>
          </w:p>
          <w:p w14:paraId="3B9B5C99" w14:textId="77777777" w:rsidR="005C718C" w:rsidRPr="00F10D1B" w:rsidRDefault="005C718C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0D1B">
              <w:rPr>
                <w:rFonts w:ascii="TH SarabunPSK" w:hAnsi="TH SarabunPSK" w:cs="TH SarabunPSK"/>
                <w:sz w:val="32"/>
                <w:szCs w:val="32"/>
              </w:rPr>
              <w:t>P:4.</w:t>
            </w:r>
            <w:r w:rsidRPr="00F10D1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วิเคราะห์อิทธิพลของวัฒนธรรมไทยที่มีผลต่องานทัศนศิลป์ในสังคมได้</w:t>
            </w:r>
          </w:p>
          <w:p w14:paraId="523C2389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P:5</w:t>
            </w:r>
            <w:r w:rsidRPr="00F10D1B">
              <w:rPr>
                <w:rFonts w:ascii="TH SarabunPSK" w:hAnsi="TH SarabunPSK" w:cs="TH SarabunPSK"/>
                <w:cs/>
              </w:rPr>
              <w:t>.นักเรียนสามารถสร้างสรรค์ผลงานวาดเส้น</w:t>
            </w:r>
          </w:p>
          <w:p w14:paraId="682C2352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P:6</w:t>
            </w:r>
            <w:r w:rsidRPr="00F10D1B">
              <w:rPr>
                <w:rFonts w:ascii="TH SarabunPSK" w:hAnsi="TH SarabunPSK" w:cs="TH SarabunPSK"/>
                <w:cs/>
              </w:rPr>
              <w:t>.นักเรียนสามารถสร้างสรรค์ผลงานวาดภาพสีน้ำ</w:t>
            </w:r>
          </w:p>
          <w:p w14:paraId="0053F7DB" w14:textId="77777777" w:rsidR="005C718C" w:rsidRPr="00F10D1B" w:rsidRDefault="005C718C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0D1B">
              <w:rPr>
                <w:rFonts w:ascii="TH SarabunPSK" w:hAnsi="TH SarabunPSK" w:cs="TH SarabunPSK"/>
                <w:sz w:val="32"/>
                <w:szCs w:val="32"/>
              </w:rPr>
              <w:t>K:7</w:t>
            </w:r>
            <w:r w:rsidRPr="00F10D1B">
              <w:rPr>
                <w:rFonts w:ascii="TH SarabunPSK" w:hAnsi="TH SarabunPSK" w:cs="TH SarabunPSK"/>
                <w:sz w:val="32"/>
                <w:szCs w:val="32"/>
                <w:cs/>
              </w:rPr>
              <w:t>.นักเรียนสามารถอธิบายกระบวนการสร้างสรรค์ได้</w:t>
            </w:r>
          </w:p>
          <w:p w14:paraId="305831B9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P:8</w:t>
            </w:r>
            <w:r w:rsidRPr="00F10D1B">
              <w:rPr>
                <w:rFonts w:ascii="TH SarabunPSK" w:hAnsi="TH SarabunPSK" w:cs="TH SarabunPSK"/>
                <w:cs/>
              </w:rPr>
              <w:t>.นักเรียนสามารถสร้างสรรค์ผลงานวาดภาพสีน้ำมัน</w:t>
            </w:r>
          </w:p>
          <w:p w14:paraId="427863A5" w14:textId="77777777" w:rsidR="005C718C" w:rsidRPr="00F10D1B" w:rsidRDefault="005C718C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1F938636" w14:textId="77777777" w:rsidR="005C718C" w:rsidRPr="00F10D1B" w:rsidRDefault="005C718C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ศึกษาความรู้พื้นฐานเกี่ยวกับด้านศิลปะ ในเรื่อง</w:t>
            </w:r>
            <w:r w:rsidRPr="00F10D1B">
              <w:rPr>
                <w:rFonts w:ascii="TH SarabunPSK" w:hAnsi="TH SarabunPSK" w:cs="TH SarabunPSK"/>
                <w:cs/>
                <w:lang w:eastAsia="th-TH"/>
              </w:rPr>
              <w:t>วิจารณ์งานทัศนศิลป์</w:t>
            </w:r>
            <w:r w:rsidRPr="00F10D1B">
              <w:rPr>
                <w:rFonts w:ascii="TH SarabunPSK" w:hAnsi="TH SarabunPSK" w:cs="TH SarabunPSK"/>
                <w:cs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  <w:lang w:eastAsia="th-TH"/>
              </w:rPr>
              <w:t>ทฤษฏีการวิจารณ์งานทัศนศิลป์</w:t>
            </w:r>
            <w:r w:rsidRPr="00F10D1B">
              <w:rPr>
                <w:rFonts w:ascii="TH SarabunPSK" w:hAnsi="TH SarabunPSK" w:cs="TH SarabunPSK"/>
                <w:cs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  <w:lang w:eastAsia="th-TH"/>
              </w:rPr>
              <w:t>ทัศนศิลป์กับอิทธิพลทางวัฒนธรรม</w:t>
            </w:r>
            <w:r w:rsidRPr="00F10D1B">
              <w:rPr>
                <w:rFonts w:ascii="TH SarabunPSK" w:hAnsi="TH SarabunPSK" w:cs="TH SarabunPSK"/>
                <w:cs/>
              </w:rPr>
              <w:t xml:space="preserve"> อิทธิพลของวัฒนธรรมไทยที่มีผลต่องานทัศนศิลป์ อิทธิพลของวัฒนธรรมระหว่างประเทศที่มีผลต่องานทัศนศิลป์ กระบวนการสร้างสรรค์งานทัศนศิลป์  </w:t>
            </w:r>
            <w:r w:rsidRPr="00F10D1B">
              <w:rPr>
                <w:rFonts w:ascii="TH SarabunPSK" w:eastAsia="Times New Roman" w:hAnsi="TH SarabunPSK" w:cs="TH SarabunPSK"/>
                <w:cs/>
              </w:rPr>
              <w:t>โดยใช้กระบวนการ วิเคราะห์ จำแนก เปรียบเทียบ อธิบาย การ</w:t>
            </w:r>
            <w:r w:rsidRPr="00F10D1B">
              <w:rPr>
                <w:rFonts w:ascii="TH SarabunPSK" w:hAnsi="TH SarabunPSK" w:cs="TH SarabunPSK"/>
                <w:cs/>
                <w:lang w:eastAsia="th-TH"/>
              </w:rPr>
              <w:t>วิจารณ์งานทัศนศิลป์</w:t>
            </w:r>
            <w:r w:rsidRPr="00F10D1B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  <w:lang w:eastAsia="th-TH"/>
              </w:rPr>
              <w:t xml:space="preserve">ทัศนศิลป์กับอิทธิพลทางวัฒนธรรม </w:t>
            </w:r>
            <w:r w:rsidRPr="00F10D1B">
              <w:rPr>
                <w:rFonts w:ascii="TH SarabunPSK" w:hAnsi="TH SarabunPSK" w:cs="TH SarabunPSK"/>
                <w:cs/>
              </w:rPr>
              <w:t>กระบวนการสร้างสรรค์งานทัศนศิลป์</w:t>
            </w:r>
            <w:r w:rsidRPr="00F10D1B">
              <w:rPr>
                <w:rFonts w:ascii="TH SarabunPSK" w:eastAsia="Times New Roman" w:hAnsi="TH SarabunPSK" w:cs="TH SarabunPSK"/>
                <w:cs/>
              </w:rPr>
              <w:t xml:space="preserve"> ฝึกปฏิบัติการเขียนภาพตามขั้นตอนเพื่อให้ มีความรู้ความเข้าใจเห็นคุณค่า</w:t>
            </w:r>
            <w:r w:rsidRPr="00F10D1B">
              <w:rPr>
                <w:rFonts w:ascii="TH SarabunPSK" w:hAnsi="TH SarabunPSK" w:cs="TH SarabunPSK"/>
                <w:cs/>
                <w:lang w:eastAsia="th-TH"/>
              </w:rPr>
              <w:t>ทัศนศิลป์กับอิทธิพลทางวัฒนธรรม</w:t>
            </w:r>
            <w:r w:rsidRPr="00F10D1B">
              <w:rPr>
                <w:rFonts w:ascii="TH SarabunPSK" w:eastAsia="Times New Roman" w:hAnsi="TH SarabunPSK" w:cs="TH SarabunPSK"/>
                <w:cs/>
              </w:rPr>
              <w:t xml:space="preserve"> ตลอดจนการนำความรู้และหลักการที่มีอยู่ เช่น </w:t>
            </w:r>
            <w:r w:rsidRPr="00F10D1B">
              <w:rPr>
                <w:rFonts w:ascii="TH SarabunPSK" w:hAnsi="TH SarabunPSK" w:cs="TH SarabunPSK"/>
                <w:cs/>
              </w:rPr>
              <w:t>อิทธิพลของ</w:t>
            </w:r>
          </w:p>
          <w:p w14:paraId="79909437" w14:textId="77777777" w:rsidR="005C718C" w:rsidRPr="00F10D1B" w:rsidRDefault="005C718C" w:rsidP="00AC0ECD">
            <w:pPr>
              <w:autoSpaceDE w:val="0"/>
              <w:autoSpaceDN w:val="0"/>
              <w:adjustRightInd w:val="0"/>
              <w:ind w:right="33"/>
              <w:rPr>
                <w:rFonts w:ascii="TH SarabunPSK" w:eastAsia="Times New Roman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วัฒนธรรมไทยที่มีผลต่องานทัศนศิลป์</w:t>
            </w:r>
          </w:p>
          <w:p w14:paraId="3A92F093" w14:textId="77777777" w:rsidR="005C718C" w:rsidRPr="00F10D1B" w:rsidRDefault="005C718C" w:rsidP="00AC0ECD">
            <w:pPr>
              <w:ind w:right="33"/>
              <w:rPr>
                <w:rFonts w:ascii="TH SarabunPSK" w:hAnsi="TH SarabunPSK" w:cs="TH SarabunPSK"/>
                <w:cs/>
              </w:rPr>
            </w:pPr>
          </w:p>
        </w:tc>
      </w:tr>
      <w:tr w:rsidR="005C718C" w:rsidRPr="004B006A" w14:paraId="70530A89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C27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5EDE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4C5B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1382" w14:textId="77777777" w:rsidR="005C718C" w:rsidRPr="004B006A" w:rsidRDefault="005C718C" w:rsidP="00AC0ECD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C718C" w:rsidRPr="004B006A" w14:paraId="6FFFFA2B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F56" w14:textId="77777777" w:rsidR="005C718C" w:rsidRPr="004B006A" w:rsidRDefault="005C718C" w:rsidP="00AC0ECD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F07F" w14:textId="77777777" w:rsidR="005C718C" w:rsidRPr="005E3FAC" w:rsidRDefault="005C718C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51233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P:9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นักเรียนสามารถสร้างสรรค์ผลงานวาดภาพสีอะคริลิก</w:t>
            </w:r>
          </w:p>
          <w:p w14:paraId="1538151B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K:10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 xml:space="preserve">ประเมินคุณภาพการจัดแสดงผลงานของตนเองและผู้อื่น </w:t>
            </w:r>
          </w:p>
          <w:p w14:paraId="238E79D6" w14:textId="77777777" w:rsidR="005C718C" w:rsidRPr="00F10D1B" w:rsidRDefault="005C718C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P:11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>สร้างสรรค์การจัดการแสดงผลงานทางศิลปะได้</w:t>
            </w:r>
          </w:p>
          <w:p w14:paraId="2BE4D618" w14:textId="77777777" w:rsidR="005C718C" w:rsidRPr="00F10D1B" w:rsidRDefault="005C718C" w:rsidP="00AC0ECD">
            <w:pPr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</w:rPr>
              <w:t>P:12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>ใช้ทักษะการทำงานเป็นกลุ่มในกระบวนการผลิตการจัดแสดงผลงาน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17E9" w14:textId="77777777" w:rsidR="005C718C" w:rsidRPr="00F10D1B" w:rsidRDefault="005C718C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อิทธิพลของวัฒนธรรมระหว่างประเทศที่มีผลต่องานทัศนศิลป์</w:t>
            </w:r>
            <w:r w:rsidRPr="00F10D1B">
              <w:rPr>
                <w:rFonts w:ascii="TH SarabunPSK" w:eastAsia="Times New Roman" w:hAnsi="TH SarabunPSK" w:cs="TH SarabunPSK"/>
                <w:cs/>
              </w:rPr>
              <w:t xml:space="preserve"> ไปใช้ในชีวิตประจำวันกับวิชาอื่นๆ</w:t>
            </w:r>
          </w:p>
        </w:tc>
      </w:tr>
    </w:tbl>
    <w:p w14:paraId="4A2D2A1F" w14:textId="77777777" w:rsidR="005C718C" w:rsidRDefault="005C718C" w:rsidP="005C718C"/>
    <w:p w14:paraId="41B5D3AF" w14:textId="77777777" w:rsidR="005C718C" w:rsidRDefault="005C718C" w:rsidP="005C718C"/>
    <w:p w14:paraId="562F4C26" w14:textId="77777777" w:rsidR="001F15F3" w:rsidRPr="005C718C" w:rsidRDefault="001F15F3" w:rsidP="005C718C"/>
    <w:sectPr w:rsidR="001F15F3" w:rsidRPr="005C718C" w:rsidSect="00DD5DFA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0D32C6"/>
    <w:rsid w:val="00146FA5"/>
    <w:rsid w:val="001A110D"/>
    <w:rsid w:val="001A1290"/>
    <w:rsid w:val="001D281E"/>
    <w:rsid w:val="001F15F3"/>
    <w:rsid w:val="0021183A"/>
    <w:rsid w:val="0021198F"/>
    <w:rsid w:val="00212C77"/>
    <w:rsid w:val="00217C09"/>
    <w:rsid w:val="0029597C"/>
    <w:rsid w:val="002C1712"/>
    <w:rsid w:val="00316326"/>
    <w:rsid w:val="00360571"/>
    <w:rsid w:val="003B09F4"/>
    <w:rsid w:val="00454C9C"/>
    <w:rsid w:val="004E5B94"/>
    <w:rsid w:val="00523EFE"/>
    <w:rsid w:val="005347B1"/>
    <w:rsid w:val="00590941"/>
    <w:rsid w:val="005A1830"/>
    <w:rsid w:val="005A298D"/>
    <w:rsid w:val="005C718C"/>
    <w:rsid w:val="00604C37"/>
    <w:rsid w:val="006B38DF"/>
    <w:rsid w:val="006C1460"/>
    <w:rsid w:val="007542BB"/>
    <w:rsid w:val="00763E9C"/>
    <w:rsid w:val="007A177C"/>
    <w:rsid w:val="007C5E07"/>
    <w:rsid w:val="007E6871"/>
    <w:rsid w:val="00843A4E"/>
    <w:rsid w:val="008750CE"/>
    <w:rsid w:val="009B4EC7"/>
    <w:rsid w:val="00AA40CA"/>
    <w:rsid w:val="00B23B9D"/>
    <w:rsid w:val="00B67945"/>
    <w:rsid w:val="00BD31A9"/>
    <w:rsid w:val="00BE2E2F"/>
    <w:rsid w:val="00BE4AAD"/>
    <w:rsid w:val="00C3777B"/>
    <w:rsid w:val="00CB747D"/>
    <w:rsid w:val="00D178E9"/>
    <w:rsid w:val="00DA25FB"/>
    <w:rsid w:val="00DD5DFA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2023-03-09T08:09:00Z</dcterms:created>
  <dcterms:modified xsi:type="dcterms:W3CDTF">2024-03-26T07:37:00Z</dcterms:modified>
</cp:coreProperties>
</file>