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34D7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7FFC041A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2365E26" w14:textId="77777777" w:rsidR="005C718C" w:rsidRPr="00E60B22" w:rsidRDefault="005C718C" w:rsidP="005C718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AC67F4A" w14:textId="1296E530" w:rsidR="005C718C" w:rsidRPr="00BE4AAD" w:rsidRDefault="00BE19F3" w:rsidP="005C718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นาฏศิลป์ปฏิบัติ </w:t>
      </w:r>
      <w:r w:rsidR="00A25762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</w:t>
      </w:r>
      <w:r>
        <w:rPr>
          <w:rFonts w:ascii="TH SarabunPSK" w:hAnsi="TH SarabunPSK" w:cs="TH SarabunPSK" w:hint="cs"/>
          <w:cs/>
        </w:rPr>
        <w:t xml:space="preserve"> ศ302</w:t>
      </w:r>
      <w:r w:rsidR="00AC2221">
        <w:rPr>
          <w:rFonts w:ascii="TH SarabunPSK" w:hAnsi="TH SarabunPSK" w:cs="TH SarabunPSK" w:hint="cs"/>
          <w:cs/>
        </w:rPr>
        <w:t>2</w:t>
      </w:r>
      <w:r w:rsidR="00A25762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2C0E2F86" w14:textId="2F40F2C4" w:rsidR="005C718C" w:rsidRPr="00E34944" w:rsidRDefault="005C718C" w:rsidP="005C718C">
      <w:pPr>
        <w:jc w:val="center"/>
        <w:rPr>
          <w:rFonts w:ascii="TH SarabunPSK" w:hAnsi="TH SarabunPSK" w:cs="TH SarabunPSK" w:hint="cs"/>
          <w:lang w:val="en-AU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="00A25762">
        <w:rPr>
          <w:rFonts w:ascii="TH SarabunPSK" w:hAnsi="TH SarabunPSK" w:cs="TH SarabunPSK" w:hint="cs"/>
          <w:cs/>
          <w:lang w:val="en-AU"/>
        </w:rPr>
        <w:t>4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 w:rsidR="00E86F00">
        <w:rPr>
          <w:rFonts w:ascii="TH SarabunPSK" w:hAnsi="TH SarabunPSK" w:cs="TH SarabunPSK" w:hint="cs"/>
          <w:cs/>
          <w:lang w:val="en-AU"/>
        </w:rPr>
        <w:t>2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82178F">
        <w:rPr>
          <w:rFonts w:ascii="TH SarabunPSK" w:hAnsi="TH SarabunPSK" w:cs="TH SarabunPSK" w:hint="cs"/>
          <w:cs/>
          <w:lang w:val="en-AU"/>
        </w:rPr>
        <w:t>7</w:t>
      </w:r>
    </w:p>
    <w:p w14:paraId="3741F8FA" w14:textId="77777777" w:rsidR="005C718C" w:rsidRPr="00BE4AAD" w:rsidRDefault="005C718C" w:rsidP="005C718C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5C718C" w:rsidRPr="004B006A" w14:paraId="7CB7A7B0" w14:textId="77777777" w:rsidTr="00AC0ECD">
        <w:trPr>
          <w:trHeight w:val="643"/>
        </w:trPr>
        <w:tc>
          <w:tcPr>
            <w:tcW w:w="3775" w:type="dxa"/>
            <w:vAlign w:val="center"/>
          </w:tcPr>
          <w:p w14:paraId="78F96BBA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3A6C7C4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04A742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43570716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86F00" w:rsidRPr="004B006A" w14:paraId="32241524" w14:textId="77777777" w:rsidTr="00AC0ECD">
        <w:trPr>
          <w:trHeight w:val="643"/>
        </w:trPr>
        <w:tc>
          <w:tcPr>
            <w:tcW w:w="3775" w:type="dxa"/>
          </w:tcPr>
          <w:p w14:paraId="443982C5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ศ 3.1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</w:t>
            </w:r>
          </w:p>
          <w:p w14:paraId="6D5A888B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และประยุกต์ใช้ในชีวิตประจำวัน</w:t>
            </w:r>
          </w:p>
          <w:p w14:paraId="4535398D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ศ 3</w:t>
            </w:r>
            <w:r w:rsidRPr="000E186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25EDB635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73DCE2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  <w:p w14:paraId="6C20159E" w14:textId="1A9DCC8B" w:rsidR="00E86F00" w:rsidRPr="00F10D1B" w:rsidRDefault="00E86F00" w:rsidP="00E86F0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16ED8479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  <w:cs/>
              </w:rPr>
              <w:t>1.รู้แล</w:t>
            </w:r>
            <w:r w:rsidRPr="00D659F5">
              <w:rPr>
                <w:rFonts w:ascii="TH SarabunPSK" w:hAnsi="TH SarabunPSK" w:cs="TH SarabunPSK" w:hint="cs"/>
                <w:cs/>
              </w:rPr>
              <w:t>ะ</w:t>
            </w:r>
            <w:r w:rsidRPr="00D659F5">
              <w:rPr>
                <w:rFonts w:ascii="TH SarabunPSK" w:hAnsi="TH SarabunPSK" w:cs="TH SarabunPSK"/>
                <w:cs/>
              </w:rPr>
              <w:t>เข้าใจ  สามารถอธิบายหลักการฝึกหัดเบื้องต้น  นาฏยศัพท์  ประวัติความเป็นมา  แล</w:t>
            </w:r>
            <w:r w:rsidRPr="00D659F5">
              <w:rPr>
                <w:rFonts w:ascii="TH SarabunPSK" w:hAnsi="TH SarabunPSK" w:cs="TH SarabunPSK" w:hint="cs"/>
                <w:cs/>
              </w:rPr>
              <w:t>ะ</w:t>
            </w:r>
            <w:r w:rsidRPr="00D659F5">
              <w:rPr>
                <w:rFonts w:ascii="TH SarabunPSK" w:hAnsi="TH SarabunPSK" w:cs="TH SarabunPSK"/>
                <w:cs/>
              </w:rPr>
              <w:t xml:space="preserve">องค์ประกอบของรำมาตรฐาน  ระบำมาตรฐาน  รำหน้าพาทย์  ระบำเบ็ดเตล็ด  </w:t>
            </w:r>
            <w:r>
              <w:rPr>
                <w:rFonts w:ascii="TH SarabunPSK" w:hAnsi="TH SarabunPSK" w:cs="TH SarabunPSK" w:hint="cs"/>
                <w:cs/>
              </w:rPr>
              <w:t xml:space="preserve">รำเดี่ยว ไทยอนุรักษ์ </w:t>
            </w:r>
            <w:r w:rsidRPr="00D659F5">
              <w:rPr>
                <w:rFonts w:ascii="TH SarabunPSK" w:hAnsi="TH SarabunPSK" w:cs="TH SarabunPSK"/>
                <w:cs/>
              </w:rPr>
              <w:t>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hAnsi="TH SarabunPSK" w:cs="TH SarabunPSK"/>
                <w:cs/>
              </w:rPr>
              <w:t>ได้</w:t>
            </w:r>
          </w:p>
          <w:p w14:paraId="30FFDC8A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</w:rPr>
              <w:t xml:space="preserve">2.  </w:t>
            </w:r>
            <w:r w:rsidRPr="00D659F5">
              <w:rPr>
                <w:rFonts w:ascii="TH SarabunPSK" w:hAnsi="TH SarabunPSK" w:cs="TH SarabunPSK"/>
                <w:cs/>
              </w:rPr>
              <w:t>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62BC7804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  <w:cs/>
              </w:rPr>
              <w:t xml:space="preserve"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 </w:t>
            </w:r>
            <w:r>
              <w:rPr>
                <w:rFonts w:ascii="TH SarabunPSK" w:hAnsi="TH SarabunPSK" w:cs="TH SarabunPSK" w:hint="cs"/>
                <w:cs/>
              </w:rPr>
              <w:t xml:space="preserve">รำเดี่ยว ไทยอนุรักษ์ </w:t>
            </w:r>
            <w:r w:rsidRPr="00D659F5">
              <w:rPr>
                <w:rFonts w:ascii="TH SarabunPSK" w:hAnsi="TH SarabunPSK" w:cs="TH SarabunPSK"/>
                <w:cs/>
              </w:rPr>
              <w:t>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hAnsi="TH SarabunPSK" w:cs="TH SarabunPSK"/>
                <w:cs/>
              </w:rPr>
              <w:t>ได้ถูกต้องตามแบบแผน</w:t>
            </w:r>
          </w:p>
          <w:p w14:paraId="5223C23E" w14:textId="77777777" w:rsidR="00E86F00" w:rsidRPr="00F10D1B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72C9F27C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K : </w:t>
            </w:r>
            <w:r w:rsidRPr="00D659F5">
              <w:rPr>
                <w:rFonts w:ascii="TH SarabunPSK" w:eastAsia="Calibri" w:hAnsi="TH SarabunPSK" w:cs="TH SarabunPSK"/>
              </w:rPr>
              <w:t>1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486879C7" w14:textId="77777777" w:rsidR="00E86F00" w:rsidRPr="00D659F5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6B14B583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148443DA" w14:textId="77777777" w:rsidR="00E86F00" w:rsidRPr="00D659F5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312BACFB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P : </w:t>
            </w:r>
            <w:r w:rsidRPr="00501B1A">
              <w:rPr>
                <w:rFonts w:ascii="TH SarabunPSK" w:eastAsia="Calibri" w:hAnsi="TH SarabunPSK" w:cs="TH SarabunPSK"/>
              </w:rPr>
              <w:t>5</w:t>
            </w:r>
            <w:r w:rsidRPr="00D659F5">
              <w:rPr>
                <w:rFonts w:ascii="TH SarabunPSK" w:eastAsia="Calibri" w:hAnsi="TH SarabunPSK" w:cs="TH SarabunPSK"/>
              </w:rPr>
              <w:t>.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 xml:space="preserve"> ปฏิบัติท่ารำ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ได้ถูกต้องตามแบบแผน</w:t>
            </w:r>
          </w:p>
          <w:p w14:paraId="7397E828" w14:textId="77777777" w:rsidR="00E86F00" w:rsidRPr="00AB69C4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6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ปฏิบัติท่ารำ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ได้ถูกต้องตามแบบแผน</w:t>
            </w:r>
          </w:p>
          <w:p w14:paraId="25B2319B" w14:textId="77777777" w:rsidR="00E86F00" w:rsidRPr="00FF52E9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FF52E9">
              <w:rPr>
                <w:rFonts w:ascii="TH SarabunPSK" w:hAnsi="TH SarabunPSK" w:cs="TH SarabunPSK" w:hint="cs"/>
                <w:sz w:val="28"/>
                <w:cs/>
              </w:rPr>
              <w:t>7. จัดการแสดงผลงานทางนาฏศิลป์ได้</w:t>
            </w:r>
          </w:p>
          <w:p w14:paraId="427863A5" w14:textId="56951C31" w:rsidR="00E86F00" w:rsidRPr="00F10D1B" w:rsidRDefault="00E86F00" w:rsidP="00E86F0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3BFBA216" w14:textId="77777777" w:rsidR="00A25762" w:rsidRPr="000E1863" w:rsidRDefault="00A25762" w:rsidP="00A25762">
            <w:pPr>
              <w:ind w:left="50"/>
              <w:rPr>
                <w:rFonts w:ascii="TH SarabunPSK" w:hAnsi="TH SarabunPSK" w:cs="TH SarabunPSK"/>
              </w:rPr>
            </w:pPr>
            <w:r w:rsidRPr="000E1863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0E1863">
              <w:rPr>
                <w:rFonts w:ascii="TH SarabunPSK" w:eastAsia="Times New Roman" w:hAnsi="TH SarabunPSK" w:cs="TH SarabunPSK" w:hint="cs"/>
                <w:cs/>
              </w:rPr>
              <w:t>รำมาตรฐาน</w:t>
            </w:r>
            <w:r>
              <w:rPr>
                <w:rFonts w:ascii="TH SarabunPSK" w:eastAsia="Times New Roman" w:hAnsi="TH SarabunPSK" w:cs="TH SarabunPSK" w:hint="cs"/>
                <w:cs/>
              </w:rPr>
              <w:t>เพลงแม่บทใหญ่</w:t>
            </w:r>
          </w:p>
          <w:p w14:paraId="3F85F0D9" w14:textId="77777777" w:rsidR="00A25762" w:rsidRPr="000E1863" w:rsidRDefault="00A25762" w:rsidP="00A25762">
            <w:pPr>
              <w:ind w:left="50"/>
              <w:rPr>
                <w:rFonts w:ascii="TH SarabunPSK" w:hAnsi="TH SarabunPSK" w:cs="TH SarabunPSK"/>
              </w:rPr>
            </w:pPr>
            <w:r w:rsidRPr="000E1863">
              <w:rPr>
                <w:rFonts w:ascii="TH SarabunPSK" w:hAnsi="TH SarabunPSK" w:cs="TH SarabunPSK"/>
              </w:rPr>
              <w:t xml:space="preserve">2. </w:t>
            </w:r>
            <w:r w:rsidRPr="000E1863">
              <w:rPr>
                <w:rFonts w:ascii="TH SarabunPSK" w:hAnsi="TH SarabunPSK" w:cs="TH SarabunPSK" w:hint="cs"/>
                <w:cs/>
              </w:rPr>
              <w:t xml:space="preserve">ระบำมาตรฐาน </w:t>
            </w:r>
          </w:p>
          <w:p w14:paraId="107579EB" w14:textId="77777777" w:rsidR="00A25762" w:rsidRPr="000E1863" w:rsidRDefault="00A25762" w:rsidP="00A25762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r>
              <w:rPr>
                <w:rFonts w:ascii="TH SarabunPSK" w:hAnsi="TH SarabunPSK" w:cs="TH SarabunPSK"/>
              </w:rPr>
              <w:t xml:space="preserve"> Recital</w:t>
            </w:r>
            <w:r w:rsidRPr="000E1863">
              <w:rPr>
                <w:rFonts w:ascii="TH SarabunPSK" w:hAnsi="TH SarabunPSK" w:cs="TH SarabunPSK" w:hint="cs"/>
                <w:cs/>
              </w:rPr>
              <w:t xml:space="preserve">   </w:t>
            </w:r>
          </w:p>
          <w:p w14:paraId="76EB47F4" w14:textId="4EBDEEDB" w:rsidR="00E86F00" w:rsidRPr="00AB69C4" w:rsidRDefault="00E86F00" w:rsidP="00E86F0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A92F093" w14:textId="77777777" w:rsidR="00E86F00" w:rsidRPr="00F10D1B" w:rsidRDefault="00E86F00" w:rsidP="00E86F00">
            <w:pPr>
              <w:ind w:right="33"/>
              <w:rPr>
                <w:rFonts w:ascii="TH SarabunPSK" w:hAnsi="TH SarabunPSK" w:cs="TH SarabunPSK"/>
                <w:cs/>
              </w:rPr>
            </w:pPr>
          </w:p>
        </w:tc>
      </w:tr>
      <w:tr w:rsidR="005C718C" w:rsidRPr="004B006A" w14:paraId="70530A89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C27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5EDE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4C5B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1382" w14:textId="77777777" w:rsidR="005C718C" w:rsidRPr="004B006A" w:rsidRDefault="005C718C" w:rsidP="00AC0ECD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C718C" w:rsidRPr="004B006A" w14:paraId="6FFFFA2B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F56" w14:textId="77777777" w:rsidR="005C718C" w:rsidRPr="004B006A" w:rsidRDefault="005C718C" w:rsidP="00AC0ECD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C5AE" w14:textId="77777777" w:rsidR="00E86F00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 w:hint="cs"/>
                <w:cs/>
              </w:rPr>
              <w:t xml:space="preserve">4. </w:t>
            </w:r>
            <w:r w:rsidRPr="00D659F5">
              <w:rPr>
                <w:rFonts w:ascii="TH SarabunPSK" w:hAnsi="TH SarabunPSK" w:cs="TH SarabunPSK"/>
                <w:cs/>
              </w:rPr>
              <w:t>อนุรักษ์  สืบทอด  เผยแพร่  ตระหนักและเห็นคุณค่าของนาฏศิลป์ไทยอันเป็นมรดกทางวัฒนธรรม ภูมิปัญญ</w:t>
            </w:r>
            <w:r w:rsidRPr="00D659F5">
              <w:rPr>
                <w:rFonts w:ascii="TH SarabunPSK" w:hAnsi="TH SarabunPSK" w:cs="TH SarabunPSK" w:hint="cs"/>
                <w:cs/>
              </w:rPr>
              <w:t>า</w:t>
            </w:r>
            <w:r w:rsidRPr="00D659F5">
              <w:rPr>
                <w:rFonts w:ascii="TH SarabunPSK" w:hAnsi="TH SarabunPSK" w:cs="TH SarabunPSK"/>
                <w:cs/>
              </w:rPr>
              <w:t>ท้องถิ่นและภูมิปัญญาไทย</w:t>
            </w:r>
          </w:p>
          <w:p w14:paraId="35BF5BF5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4D0F86">
              <w:rPr>
                <w:rFonts w:ascii="TH SarabunPSK" w:hAnsi="TH SarabunPSK" w:cs="TH SarabunPSK"/>
                <w:cs/>
              </w:rPr>
              <w:t>.  มีความคิดริเริ่มสร้างสรรค์  สามารถนำความรู้มาบูรณาการในการแสดงผลสัมฤทธิ์ทางวิชาชีพ</w:t>
            </w:r>
          </w:p>
          <w:p w14:paraId="6466F07F" w14:textId="484BACC4" w:rsidR="005C718C" w:rsidRPr="005E3FAC" w:rsidRDefault="005C718C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5FE4" w14:textId="77777777" w:rsidR="00E86F00" w:rsidRPr="00FF52E9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FF52E9">
              <w:rPr>
                <w:rFonts w:ascii="TH SarabunPSK" w:eastAsia="Calibri" w:hAnsi="TH SarabunPSK" w:cs="TH SarabunPSK"/>
              </w:rPr>
              <w:t>8</w:t>
            </w:r>
            <w:r w:rsidRPr="00FF52E9">
              <w:rPr>
                <w:rFonts w:ascii="TH SarabunPSK" w:eastAsia="Calibri" w:hAnsi="TH SarabunPSK" w:cs="TH SarabunPSK"/>
                <w:lang w:val="en-AU"/>
              </w:rPr>
              <w:t xml:space="preserve">. </w:t>
            </w:r>
            <w:r w:rsidRPr="00FF52E9">
              <w:rPr>
                <w:rFonts w:ascii="TH SarabunPSK" w:hAnsi="TH SarabunPSK" w:cs="TH SarabunPSK" w:hint="cs"/>
                <w:sz w:val="28"/>
                <w:cs/>
                <w:lang w:val="en-AU"/>
              </w:rPr>
              <w:t>ใช้ทักษะการทำงานเป็นกลุ่มในกระบวนการผลิตการแสดงได้</w:t>
            </w:r>
          </w:p>
          <w:p w14:paraId="2BE4D618" w14:textId="65D66A5E" w:rsidR="005C718C" w:rsidRPr="00F10D1B" w:rsidRDefault="00E86F00" w:rsidP="00E86F00">
            <w:pPr>
              <w:rPr>
                <w:rFonts w:ascii="TH SarabunPSK" w:hAnsi="TH SarabunPSK" w:cs="TH SarabunPSK"/>
                <w:cs/>
              </w:rPr>
            </w:pPr>
            <w:r w:rsidRPr="00FF52E9">
              <w:rPr>
                <w:rFonts w:ascii="TH SarabunPSK" w:eastAsia="Calibri" w:hAnsi="TH SarabunPSK" w:cs="TH SarabunPSK"/>
              </w:rPr>
              <w:t xml:space="preserve">9. </w:t>
            </w:r>
            <w:r w:rsidRPr="00FF52E9">
              <w:rPr>
                <w:rFonts w:ascii="TH SarabunPSK" w:eastAsia="Calibri" w:hAnsi="TH SarabunPSK" w:cs="TH SarabunPSK"/>
                <w:cs/>
              </w:rPr>
              <w:t>เห็นคุณค่าของนาฏศิลป์ไทยอันเป็นมรดกทางวัฒนธรรม ภูมิปัญญ</w:t>
            </w:r>
            <w:r w:rsidRPr="00FF52E9">
              <w:rPr>
                <w:rFonts w:ascii="TH SarabunPSK" w:eastAsia="Calibri" w:hAnsi="TH SarabunPSK" w:cs="TH SarabunPSK" w:hint="cs"/>
                <w:cs/>
              </w:rPr>
              <w:t>า</w:t>
            </w:r>
            <w:r w:rsidRPr="00FF52E9">
              <w:rPr>
                <w:rFonts w:ascii="TH SarabunPSK" w:eastAsia="Calibri" w:hAnsi="TH SarabunPSK" w:cs="TH SarabunPSK"/>
                <w:cs/>
              </w:rPr>
              <w:t>ท้องถิ่นและภูมิปัญญาไทย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17E9" w14:textId="77777777" w:rsidR="005C718C" w:rsidRPr="00F10D1B" w:rsidRDefault="005C718C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อิทธิพลของวัฒนธรรมระหว่างประเทศที่มีผลต่องานทัศนศิลป์</w:t>
            </w:r>
            <w:r w:rsidRPr="00F10D1B">
              <w:rPr>
                <w:rFonts w:ascii="TH SarabunPSK" w:eastAsia="Times New Roman" w:hAnsi="TH SarabunPSK" w:cs="TH SarabunPSK"/>
                <w:cs/>
              </w:rPr>
              <w:t xml:space="preserve"> ไปใช้ในชีวิตประจำวันกับวิชาอื่นๆ</w:t>
            </w:r>
          </w:p>
        </w:tc>
      </w:tr>
    </w:tbl>
    <w:p w14:paraId="4A2D2A1F" w14:textId="77777777" w:rsidR="005C718C" w:rsidRDefault="005C718C" w:rsidP="005C718C"/>
    <w:p w14:paraId="41B5D3AF" w14:textId="77777777" w:rsidR="005C718C" w:rsidRDefault="005C718C" w:rsidP="005C718C"/>
    <w:p w14:paraId="562F4C26" w14:textId="77777777" w:rsidR="001F15F3" w:rsidRPr="005C718C" w:rsidRDefault="001F15F3" w:rsidP="005C718C"/>
    <w:sectPr w:rsidR="001F15F3" w:rsidRPr="005C718C" w:rsidSect="00476C73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0D32C6"/>
    <w:rsid w:val="00146FA5"/>
    <w:rsid w:val="001A110D"/>
    <w:rsid w:val="001D281E"/>
    <w:rsid w:val="001F15F3"/>
    <w:rsid w:val="0021183A"/>
    <w:rsid w:val="0021198F"/>
    <w:rsid w:val="00212C77"/>
    <w:rsid w:val="00217C09"/>
    <w:rsid w:val="0029597C"/>
    <w:rsid w:val="002C1712"/>
    <w:rsid w:val="00316326"/>
    <w:rsid w:val="00360571"/>
    <w:rsid w:val="003B09F4"/>
    <w:rsid w:val="00454C9C"/>
    <w:rsid w:val="00476C73"/>
    <w:rsid w:val="004E5B94"/>
    <w:rsid w:val="00523EFE"/>
    <w:rsid w:val="005347B1"/>
    <w:rsid w:val="00590941"/>
    <w:rsid w:val="005A298D"/>
    <w:rsid w:val="005C718C"/>
    <w:rsid w:val="00604C37"/>
    <w:rsid w:val="006B38DF"/>
    <w:rsid w:val="006C1460"/>
    <w:rsid w:val="007542BB"/>
    <w:rsid w:val="00763E9C"/>
    <w:rsid w:val="007A177C"/>
    <w:rsid w:val="007C5E07"/>
    <w:rsid w:val="007E6871"/>
    <w:rsid w:val="0082178F"/>
    <w:rsid w:val="00843A4E"/>
    <w:rsid w:val="008750CE"/>
    <w:rsid w:val="009B4EC7"/>
    <w:rsid w:val="00A25762"/>
    <w:rsid w:val="00AA40CA"/>
    <w:rsid w:val="00AC2221"/>
    <w:rsid w:val="00B23B9D"/>
    <w:rsid w:val="00B67945"/>
    <w:rsid w:val="00BD31A9"/>
    <w:rsid w:val="00BE19F3"/>
    <w:rsid w:val="00BE2E2F"/>
    <w:rsid w:val="00BE4AAD"/>
    <w:rsid w:val="00C3777B"/>
    <w:rsid w:val="00CB747D"/>
    <w:rsid w:val="00D178E9"/>
    <w:rsid w:val="00DA25FB"/>
    <w:rsid w:val="00E0003B"/>
    <w:rsid w:val="00E33D69"/>
    <w:rsid w:val="00E34944"/>
    <w:rsid w:val="00E407D1"/>
    <w:rsid w:val="00E60B22"/>
    <w:rsid w:val="00E86F00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2023-03-09T07:41:00Z</dcterms:created>
  <dcterms:modified xsi:type="dcterms:W3CDTF">2024-03-26T07:23:00Z</dcterms:modified>
</cp:coreProperties>
</file>