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2F8F" w14:textId="77777777" w:rsidR="000B2F09" w:rsidRPr="003C36C3" w:rsidRDefault="000B2F09" w:rsidP="000B2F0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8955CE3" w14:textId="77777777" w:rsidR="000B2F09" w:rsidRPr="003C36C3" w:rsidRDefault="000B2F09" w:rsidP="000B2F0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7519456E" w14:textId="77777777" w:rsidR="000B2F09" w:rsidRPr="003C36C3" w:rsidRDefault="000B2F09" w:rsidP="000B2F0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5898C69" w14:textId="77777777" w:rsidR="000B2F09" w:rsidRPr="003C36C3" w:rsidRDefault="000B2F09" w:rsidP="000B2F0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ดนตรีสากลปฏิบัติ 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22206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68DC974C" w14:textId="07DB25F7" w:rsidR="000B2F09" w:rsidRPr="003C36C3" w:rsidRDefault="000B2F09" w:rsidP="000B2F09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3F227B">
        <w:rPr>
          <w:rFonts w:ascii="TH SarabunPSK" w:hAnsi="TH SarabunPSK" w:cs="TH SarabunPSK" w:hint="cs"/>
          <w:cs/>
          <w:lang w:val="en-AU"/>
        </w:rPr>
        <w:t>7</w:t>
      </w:r>
    </w:p>
    <w:p w14:paraId="71A521D0" w14:textId="77777777" w:rsidR="000B2F09" w:rsidRPr="003C36C3" w:rsidRDefault="000B2F09" w:rsidP="000B2F09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0B2F09" w:rsidRPr="003C36C3" w14:paraId="7F8D06F9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670F1548" w14:textId="77777777" w:rsidR="000B2F09" w:rsidRPr="003C36C3" w:rsidRDefault="000B2F0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8B05A93" w14:textId="77777777" w:rsidR="000B2F09" w:rsidRPr="003C36C3" w:rsidRDefault="000B2F0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308F9710" w14:textId="77777777" w:rsidR="000B2F09" w:rsidRPr="003C36C3" w:rsidRDefault="000B2F0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FA31C9A" w14:textId="77777777" w:rsidR="000B2F09" w:rsidRPr="003C36C3" w:rsidRDefault="000B2F0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B2F09" w:rsidRPr="003C36C3" w14:paraId="68216157" w14:textId="77777777" w:rsidTr="00DD7594">
        <w:trPr>
          <w:trHeight w:val="643"/>
        </w:trPr>
        <w:tc>
          <w:tcPr>
            <w:tcW w:w="3775" w:type="dxa"/>
          </w:tcPr>
          <w:p w14:paraId="60518627" w14:textId="77777777" w:rsidR="000B2F09" w:rsidRPr="003C36C3" w:rsidRDefault="000B2F09" w:rsidP="00DD7594">
            <w:pPr>
              <w:tabs>
                <w:tab w:val="left" w:pos="0"/>
              </w:tabs>
              <w:ind w:left="11" w:hanging="11"/>
              <w:outlineLvl w:val="0"/>
              <w:rPr>
                <w:rFonts w:ascii="TH SarabunPSK" w:hAnsi="TH SarabunPSK" w:cs="TH SarabunPSK"/>
                <w:color w:val="000000"/>
              </w:rPr>
            </w:pPr>
            <w:r w:rsidRPr="003C36C3">
              <w:rPr>
                <w:rFonts w:ascii="TH SarabunPSK" w:hAnsi="TH SarabunPSK" w:cs="TH SarabunPSK"/>
                <w:color w:val="000000"/>
                <w:cs/>
              </w:rPr>
              <w:t>มาตรฐาน ศ 2.1</w:t>
            </w:r>
            <w:r w:rsidRPr="003C36C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spacing w:val="-6"/>
                <w:cs/>
              </w:rPr>
              <w:t>เข้าใจและแสดงออกทางดนตรีอย่างสร้างสรรค์ วิเคราะห์ วิพากษ์วิจารณ์คุณค่าดนตรี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 xml:space="preserve"> ถ่ายทอดความรู้สึก ความคิดต่อดนตรีอย่างอิสระ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32945E36" w14:textId="77777777" w:rsidR="000B2F09" w:rsidRPr="003C36C3" w:rsidRDefault="000B2F09" w:rsidP="00DD7594">
            <w:pPr>
              <w:tabs>
                <w:tab w:val="left" w:pos="0"/>
              </w:tabs>
              <w:ind w:left="11" w:hanging="11"/>
              <w:outlineLvl w:val="0"/>
              <w:rPr>
                <w:rFonts w:ascii="TH SarabunPSK" w:hAnsi="TH SarabunPSK" w:cs="TH SarabunPSK"/>
                <w:color w:val="000000"/>
              </w:rPr>
            </w:pPr>
          </w:p>
          <w:p w14:paraId="00EF0182" w14:textId="77777777" w:rsidR="000B2F09" w:rsidRPr="003C36C3" w:rsidRDefault="000B2F09" w:rsidP="00DD7594">
            <w:pPr>
              <w:ind w:firstLine="63"/>
              <w:outlineLvl w:val="0"/>
              <w:rPr>
                <w:rFonts w:ascii="TH SarabunPSK" w:hAnsi="TH SarabunPSK" w:cs="TH SarabunPSK"/>
                <w:color w:val="000000"/>
                <w:cs/>
              </w:rPr>
            </w:pPr>
            <w:r w:rsidRPr="003C36C3">
              <w:rPr>
                <w:rFonts w:ascii="TH SarabunPSK" w:hAnsi="TH SarabunPSK" w:cs="TH SarabunPSK"/>
                <w:color w:val="000000"/>
                <w:cs/>
              </w:rPr>
              <w:t>มาตรฐาน ศ 2.2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6C197B11" w14:textId="77777777" w:rsidR="000B2F09" w:rsidRPr="003C36C3" w:rsidRDefault="000B2F09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289326C7" w14:textId="77777777" w:rsidR="000B2F09" w:rsidRPr="003C36C3" w:rsidRDefault="000B2F09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อธิบายหลักการและวิธีการบรรเลงหมู่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30435904" w14:textId="77777777" w:rsidR="000B2F09" w:rsidRPr="003C36C3" w:rsidRDefault="000B2F09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  <w:p w14:paraId="22BAB530" w14:textId="77777777" w:rsidR="000B2F09" w:rsidRPr="003C36C3" w:rsidRDefault="000B2F09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ฝึกปฏิบัติการบรรเลงหมู่ได้ตามมาตรฐาน</w:t>
            </w:r>
          </w:p>
          <w:p w14:paraId="6FC5B7E5" w14:textId="77777777" w:rsidR="000B2F09" w:rsidRPr="003C36C3" w:rsidRDefault="000B2F09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3268" w:type="dxa"/>
            <w:shd w:val="clear" w:color="auto" w:fill="auto"/>
          </w:tcPr>
          <w:p w14:paraId="0F2CB4A5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อธิบายลักษณะการผสมวงของวงดนตรีได้</w:t>
            </w:r>
            <w:proofErr w:type="gramEnd"/>
          </w:p>
          <w:p w14:paraId="411AD982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ใช้หลักและวิธีการบรรเลงหมู่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ด้วยเทคนิคการบรรเลงได้ถูกต้อง</w:t>
            </w:r>
          </w:p>
          <w:p w14:paraId="3E173994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อธิบายองค์ประกอบของดนตรีและแนวทำนองเพลงได้</w:t>
            </w:r>
            <w:proofErr w:type="gramEnd"/>
          </w:p>
          <w:p w14:paraId="1C08A514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อธิบายคุณลักษณะของเสียงของเครื่องดนตรีประเภทต่างๆ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</w:t>
            </w:r>
          </w:p>
          <w:p w14:paraId="12B1C098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สามารถใช้คุณลักษณะของเสียงของเครื่องดนตรีประเภทต่างๆ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ในการบรรเลงได้</w:t>
            </w:r>
          </w:p>
          <w:p w14:paraId="48362FE8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พัฒนาคุณภาพในการบรรเลงเครื่องดนตรีได้อย่างมีคุณภาพ</w:t>
            </w:r>
            <w:proofErr w:type="gramEnd"/>
          </w:p>
          <w:p w14:paraId="61D8A2F5" w14:textId="77777777" w:rsidR="000B2F09" w:rsidRPr="003C36C3" w:rsidRDefault="000B2F0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พัฒนาคุณภาพในการบรรเลงเครื่องดนตรีได้อย่างมีคุณภาพ</w:t>
            </w:r>
            <w:proofErr w:type="gramEnd"/>
          </w:p>
          <w:p w14:paraId="4EF07C60" w14:textId="77777777" w:rsidR="000B2F09" w:rsidRPr="003C36C3" w:rsidRDefault="000B2F09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7AE053E0" w14:textId="77777777" w:rsidR="000B2F09" w:rsidRPr="003C36C3" w:rsidRDefault="000B2F09" w:rsidP="00DD7594">
            <w:pPr>
              <w:ind w:right="-79"/>
              <w:rPr>
                <w:rFonts w:ascii="TH SarabunPSK" w:hAnsi="TH SarabunPSK" w:cs="TH SarabunPSK"/>
                <w:sz w:val="30"/>
                <w:szCs w:val="30"/>
              </w:rPr>
            </w:pP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>ศึกษาและฝึกทักษะการอ่านโน้ตจังหวะและทำนองแรกพบ (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Sight  Reading) </w:t>
            </w:r>
          </w:p>
          <w:p w14:paraId="0AFEB2E3" w14:textId="77777777" w:rsidR="000B2F09" w:rsidRPr="003C36C3" w:rsidRDefault="000B2F09" w:rsidP="00DD7594">
            <w:pPr>
              <w:ind w:right="-111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การฝึกโสตประสาท รูปแบบการบรรเลงเป็นกลุ่มและการผสมวงดนตรีประเภทต่างๆ หลักและวิธีการบรรเลงหมู่ เทคนิคการบรรเลง การพัฒนาการปรับเสียงให้มีความผสมกลมกลืน  การวิเคราะห์ องค์ประกอบของดนตรีและแนวทำนองเพลง  คุณลักษณะของเสียงของเครื่องดนตรีประเภทต่างๆ  การฝึกปฏิบัติการแปลความหมายของเพลงจากการอ่านโน้ตรวมแนวทำนองเพลง การฝึกปฏิบัติการเป็นผู้อำนวยเพลง  การฝึกปฏิบัติการบรรเลงหมู่บทเพลงประเภท 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Duet Trio Quartet </w:t>
            </w: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Quintet </w:t>
            </w: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>ตามมาตรฐานสากล หรือการบรรเลงหมู่อื่นๆ หรือตามแนวเพลงสมัยนิยม การประเมินคุณภาพการบรรเลงของตนเองและผู้อื่น การฝึกปฏิบัติการแสดงการบรรเลงเดี่ยว/หมู่ นำไปสู่การแสดงผลงานทางดนตรีได้อย่างสร้างสรรค์และมีคุณภาพ</w:t>
            </w:r>
          </w:p>
        </w:tc>
      </w:tr>
    </w:tbl>
    <w:p w14:paraId="63A02D41" w14:textId="77777777" w:rsidR="000B2F09" w:rsidRPr="003C36C3" w:rsidRDefault="000B2F09" w:rsidP="000B2F09">
      <w:pPr>
        <w:rPr>
          <w:rFonts w:ascii="TH SarabunPSK" w:hAnsi="TH SarabunPSK" w:cs="TH SarabunPSK"/>
        </w:rPr>
      </w:pPr>
    </w:p>
    <w:sectPr w:rsidR="000B2F09" w:rsidRPr="003C36C3" w:rsidSect="00AA47D1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F09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3F227B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F68DE"/>
    <w:rsid w:val="00A67E40"/>
    <w:rsid w:val="00AA47D1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2024-03-26T07:06:00Z</dcterms:created>
  <dcterms:modified xsi:type="dcterms:W3CDTF">2024-03-26T07:06:00Z</dcterms:modified>
</cp:coreProperties>
</file>