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FFAE" w14:textId="4164CBC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</w:rPr>
      </w:pPr>
      <w:r w:rsidRPr="003C36C3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6534A361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cs/>
        </w:rPr>
      </w:pPr>
      <w:r w:rsidRPr="003C36C3">
        <w:rPr>
          <w:rFonts w:ascii="TH SarabunPSK" w:hAnsi="TH SarabunPSK" w:cs="TH SarabunPSK"/>
          <w:b/>
          <w:bCs/>
          <w:cs/>
        </w:rPr>
        <w:t>ระหว่างมาตรฐานการเรียนรู้/</w:t>
      </w:r>
      <w:r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3C36C3">
        <w:rPr>
          <w:rFonts w:ascii="TH SarabunPSK" w:hAnsi="TH SarabunPSK" w:cs="TH SarabunPSK"/>
          <w:b/>
          <w:bCs/>
          <w:cs/>
        </w:rPr>
        <w:t>/จุดประสงค์การเรียนรู้</w:t>
      </w:r>
    </w:p>
    <w:p w14:paraId="2F6CB308" w14:textId="77777777" w:rsidR="00911B5A" w:rsidRPr="003C36C3" w:rsidRDefault="00911B5A" w:rsidP="00911B5A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11A7D3A8" w14:textId="3B43A22E" w:rsidR="00F53EC1" w:rsidRPr="006B38DF" w:rsidRDefault="00F53EC1" w:rsidP="004E5B94">
      <w:pPr>
        <w:jc w:val="center"/>
        <w:rPr>
          <w:rFonts w:ascii="TH SarabunPSK" w:hAnsi="TH SarabunPSK" w:cs="TH SarabunPSK"/>
        </w:rPr>
      </w:pPr>
      <w:r w:rsidRPr="006B38DF">
        <w:rPr>
          <w:rFonts w:ascii="TH SarabunPSK" w:hAnsi="TH SarabunPSK" w:cs="TH SarabunPSK"/>
          <w:cs/>
        </w:rPr>
        <w:t>รายวิชา</w:t>
      </w:r>
      <w:r w:rsidRPr="006B38DF">
        <w:rPr>
          <w:rFonts w:ascii="TH SarabunPSK" w:hAnsi="TH SarabunPSK" w:cs="TH SarabunPSK" w:hint="cs"/>
          <w:cs/>
        </w:rPr>
        <w:t xml:space="preserve"> ศิลปะสร้างสรรค์ 5</w:t>
      </w:r>
      <w:r w:rsidRPr="006B38DF">
        <w:rPr>
          <w:rFonts w:ascii="TH SarabunPSK" w:hAnsi="TH SarabunPSK" w:cs="TH SarabunPSK"/>
          <w:lang w:val="en-AU"/>
        </w:rPr>
        <w:tab/>
      </w:r>
      <w:r w:rsidRPr="006B38DF">
        <w:rPr>
          <w:rFonts w:ascii="TH SarabunPSK" w:hAnsi="TH SarabunPSK" w:cs="TH SarabunPSK"/>
          <w:cs/>
        </w:rPr>
        <w:t xml:space="preserve"> รหัสวิชา </w:t>
      </w:r>
      <w:r w:rsidRPr="006B38DF">
        <w:rPr>
          <w:rFonts w:ascii="TH SarabunPSK" w:hAnsi="TH SarabunPSK" w:cs="TH SarabunPSK" w:hint="cs"/>
          <w:cs/>
        </w:rPr>
        <w:t>ศ 20205</w:t>
      </w:r>
      <w:r w:rsidRPr="006B38DF">
        <w:rPr>
          <w:rFonts w:ascii="TH SarabunPSK" w:hAnsi="TH SarabunPSK" w:cs="TH SarabunPSK"/>
          <w:lang w:val="en-AU"/>
        </w:rPr>
        <w:tab/>
      </w:r>
      <w:r w:rsidR="00076C85">
        <w:rPr>
          <w:rFonts w:ascii="TH SarabunPSK" w:hAnsi="TH SarabunPSK" w:cs="TH SarabunPSK" w:hint="cs"/>
          <w:cs/>
        </w:rPr>
        <w:t>จำนวน</w:t>
      </w:r>
      <w:r w:rsidRPr="006B38DF">
        <w:rPr>
          <w:rFonts w:ascii="TH SarabunPSK" w:hAnsi="TH SarabunPSK" w:cs="TH SarabunPSK" w:hint="cs"/>
          <w:cs/>
        </w:rPr>
        <w:t xml:space="preserve">  </w:t>
      </w:r>
      <w:r w:rsidRPr="006B38DF">
        <w:rPr>
          <w:rFonts w:ascii="TH SarabunPSK" w:hAnsi="TH SarabunPSK" w:cs="TH SarabunPSK" w:hint="cs"/>
          <w:cs/>
          <w:lang w:val="en-AU"/>
        </w:rPr>
        <w:t>20</w:t>
      </w:r>
      <w:r w:rsidRPr="006B38DF">
        <w:rPr>
          <w:rFonts w:ascii="TH SarabunPSK" w:hAnsi="TH SarabunPSK" w:cs="TH SarabunPSK"/>
          <w:lang w:val="en-AU"/>
        </w:rPr>
        <w:t xml:space="preserve"> </w:t>
      </w:r>
      <w:r w:rsidRPr="006B38DF">
        <w:rPr>
          <w:rFonts w:ascii="TH SarabunPSK" w:hAnsi="TH SarabunPSK" w:cs="TH SarabunPSK"/>
          <w:cs/>
        </w:rPr>
        <w:t>ชั่วโมง</w:t>
      </w:r>
    </w:p>
    <w:p w14:paraId="6E6F8196" w14:textId="213D1D3C" w:rsidR="004E5B94" w:rsidRPr="00341F9A" w:rsidRDefault="004E5B94" w:rsidP="004E5B94">
      <w:pPr>
        <w:jc w:val="center"/>
        <w:rPr>
          <w:rFonts w:ascii="TH SarabunPSK" w:hAnsi="TH SarabunPSK" w:cs="TH SarabunPSK" w:hint="cs"/>
          <w:lang w:val="en-AU"/>
        </w:rPr>
      </w:pPr>
      <w:r w:rsidRPr="006B38DF">
        <w:rPr>
          <w:rFonts w:ascii="TH SarabunPSK" w:hAnsi="TH SarabunPSK" w:cs="TH SarabunPSK"/>
          <w:cs/>
        </w:rPr>
        <w:t>กลุ่มสาระการเรียนรู้</w:t>
      </w:r>
      <w:r w:rsidRPr="006B38DF">
        <w:rPr>
          <w:rFonts w:ascii="TH SarabunPSK" w:hAnsi="TH SarabunPSK" w:cs="TH SarabunPSK" w:hint="cs"/>
          <w:cs/>
        </w:rPr>
        <w:t>ศิลปะ</w:t>
      </w:r>
      <w:r w:rsidRPr="006B38DF">
        <w:rPr>
          <w:rFonts w:ascii="TH SarabunPSK" w:hAnsi="TH SarabunPSK" w:cs="TH SarabunPSK"/>
          <w:cs/>
        </w:rPr>
        <w:t xml:space="preserve">   ระดับชั้นมัธยมศึกษาปีที่ </w:t>
      </w:r>
      <w:r w:rsidRPr="006B38DF">
        <w:rPr>
          <w:rFonts w:ascii="TH SarabunPSK" w:hAnsi="TH SarabunPSK" w:cs="TH SarabunPSK" w:hint="cs"/>
          <w:cs/>
          <w:lang w:val="en-AU"/>
        </w:rPr>
        <w:t>3</w:t>
      </w:r>
      <w:r w:rsidRPr="006B38DF">
        <w:rPr>
          <w:rFonts w:ascii="TH SarabunPSK" w:hAnsi="TH SarabunPSK" w:cs="TH SarabunPSK"/>
          <w:cs/>
        </w:rPr>
        <w:t xml:space="preserve">  ภาคเรียนที่</w:t>
      </w:r>
      <w:r w:rsidRPr="006B38DF">
        <w:rPr>
          <w:rFonts w:ascii="TH SarabunPSK" w:hAnsi="TH SarabunPSK" w:cs="TH SarabunPSK" w:hint="cs"/>
          <w:cs/>
        </w:rPr>
        <w:t xml:space="preserve"> </w:t>
      </w:r>
      <w:r w:rsidRPr="006B38DF">
        <w:rPr>
          <w:rFonts w:ascii="TH SarabunPSK" w:hAnsi="TH SarabunPSK" w:cs="TH SarabunPSK" w:hint="cs"/>
          <w:cs/>
          <w:lang w:val="en-AU"/>
        </w:rPr>
        <w:t>1</w:t>
      </w:r>
      <w:r w:rsidRPr="006B38DF">
        <w:rPr>
          <w:rFonts w:ascii="TH SarabunPSK" w:hAnsi="TH SarabunPSK" w:cs="TH SarabunPSK"/>
          <w:lang w:val="en-AU"/>
        </w:rPr>
        <w:t xml:space="preserve"> </w:t>
      </w:r>
      <w:r w:rsidRPr="006B38DF">
        <w:rPr>
          <w:rFonts w:ascii="TH SarabunPSK" w:hAnsi="TH SarabunPSK" w:cs="TH SarabunPSK"/>
          <w:cs/>
        </w:rPr>
        <w:t xml:space="preserve"> ปีการศึกษา </w:t>
      </w:r>
      <w:r>
        <w:rPr>
          <w:rFonts w:ascii="TH SarabunPSK" w:hAnsi="TH SarabunPSK" w:cs="TH SarabunPSK"/>
          <w:lang w:val="en-AU"/>
        </w:rPr>
        <w:t>256</w:t>
      </w:r>
      <w:r w:rsidR="000B4E79">
        <w:rPr>
          <w:rFonts w:ascii="TH SarabunPSK" w:hAnsi="TH SarabunPSK" w:cs="TH SarabunPSK" w:hint="cs"/>
          <w:cs/>
          <w:lang w:val="en-AU"/>
        </w:rPr>
        <w:t>7</w:t>
      </w:r>
    </w:p>
    <w:p w14:paraId="46CB421D" w14:textId="77777777" w:rsidR="004E5B94" w:rsidRDefault="004E5B94" w:rsidP="004E5B94">
      <w:pPr>
        <w:jc w:val="center"/>
        <w:rPr>
          <w:rFonts w:ascii="TH SarabunPSK" w:hAnsi="TH SarabunPSK" w:cs="TH SarabunPSK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79214309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7EB43EA7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63D490FD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6CCB31B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4A3F4AB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6B38DF" w:rsidRPr="00DA1D0C" w14:paraId="64BE6E5A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0C15AF34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 xml:space="preserve">ศ </w:t>
            </w:r>
            <w:r w:rsidRPr="006B38DF">
              <w:rPr>
                <w:rFonts w:ascii="TH SarabunPSK" w:hAnsi="TH SarabunPSK" w:cs="TH SarabunPSK"/>
              </w:rPr>
              <w:t>1.1</w:t>
            </w:r>
            <w:r w:rsidRPr="006B38DF">
              <w:rPr>
                <w:rFonts w:ascii="TH SarabunPSK" w:hAnsi="TH SarabunPSK" w:cs="TH SarabunPSK"/>
                <w:cs/>
              </w:rPr>
              <w:t xml:space="preserve">   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 ความคิดต่องานศิลปะอย่างอิสระ ชื่นชม และประยุกต์ใช้ในชีวิตประจำวัน</w:t>
            </w:r>
          </w:p>
        </w:tc>
        <w:tc>
          <w:tcPr>
            <w:tcW w:w="3214" w:type="dxa"/>
          </w:tcPr>
          <w:p w14:paraId="36EF05FA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1.</w:t>
            </w:r>
            <w:r w:rsidRPr="006B38DF">
              <w:rPr>
                <w:rFonts w:ascii="TH SarabunPSK" w:hAnsi="TH SarabunPSK" w:cs="TH SarabunPSK"/>
                <w:cs/>
              </w:rPr>
              <w:t>อภิปรายความรู้เรื่องทัศนธาตุและหลักการออกแบบ</w:t>
            </w:r>
            <w:r w:rsidRPr="006B38DF">
              <w:rPr>
                <w:rFonts w:ascii="TH SarabunPSK" w:hAnsi="TH SarabunPSK" w:cs="TH SarabunPSK"/>
                <w:cs/>
              </w:rPr>
              <w:br/>
            </w:r>
            <w:r w:rsidRPr="006B38DF">
              <w:rPr>
                <w:rFonts w:ascii="TH SarabunPSK" w:hAnsi="TH SarabunPSK" w:cs="TH SarabunPSK"/>
              </w:rPr>
              <w:t>2.</w:t>
            </w:r>
            <w:r w:rsidRPr="006B38DF">
              <w:rPr>
                <w:rFonts w:ascii="TH SarabunPSK" w:hAnsi="TH SarabunPSK" w:cs="TH SarabunPSK"/>
                <w:cs/>
              </w:rPr>
              <w:t>สิ่งแวดล้อมกับงานทัศนศิลป์</w:t>
            </w:r>
          </w:p>
        </w:tc>
        <w:tc>
          <w:tcPr>
            <w:tcW w:w="3268" w:type="dxa"/>
            <w:shd w:val="clear" w:color="auto" w:fill="auto"/>
          </w:tcPr>
          <w:p w14:paraId="0AC5287B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6B38DF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นักเรียนสามารถบรรยายถึงสิ่งแวดล้อมและงานทัศนศิลป์ที่เลือกมา โดยใช้ความรู้เรื่องทัศนธาตุและหลักการออกแบบมาใช้ในการสร้างสรรค์ผลงาน</w:t>
            </w:r>
          </w:p>
        </w:tc>
        <w:tc>
          <w:tcPr>
            <w:tcW w:w="3270" w:type="dxa"/>
          </w:tcPr>
          <w:p w14:paraId="48AEB64C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>1)ทัศนธาตุ หลักการออกแบบในสิ่งแวดล้อม และงานทัศนศิลป์</w:t>
            </w:r>
          </w:p>
          <w:p w14:paraId="7194639D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</w:tr>
      <w:tr w:rsidR="006B38DF" w:rsidRPr="00DA1D0C" w14:paraId="2960969B" w14:textId="77777777" w:rsidTr="00E33D69">
        <w:trPr>
          <w:trHeight w:val="643"/>
        </w:trPr>
        <w:tc>
          <w:tcPr>
            <w:tcW w:w="3917" w:type="dxa"/>
            <w:vMerge/>
          </w:tcPr>
          <w:p w14:paraId="789C5752" w14:textId="77777777" w:rsidR="006B38DF" w:rsidRPr="00DA1D0C" w:rsidRDefault="006B38DF" w:rsidP="006B38DF">
            <w:pPr>
              <w:spacing w:before="100" w:beforeAutospacing="1" w:after="100" w:afterAutospacing="1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214" w:type="dxa"/>
          </w:tcPr>
          <w:p w14:paraId="20CEE2D2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  <w:cs/>
              </w:rPr>
              <w:t>1.อภิปรายความรู้เทคนิคก</w:t>
            </w:r>
            <w:r>
              <w:rPr>
                <w:rFonts w:ascii="TH SarabunPSK" w:hAnsi="TH SarabunPSK" w:cs="TH SarabunPSK"/>
                <w:cs/>
              </w:rPr>
              <w:t>ารสร้างสรรค์ผลงานทัศนศิลป์ของศิลปิน</w:t>
            </w:r>
          </w:p>
          <w:p w14:paraId="3BE059D9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2.</w:t>
            </w:r>
            <w:r w:rsidRPr="006B38DF">
              <w:rPr>
                <w:rFonts w:ascii="TH SarabunPSK" w:hAnsi="TH SarabunPSK" w:cs="TH SarabunPSK"/>
                <w:cs/>
              </w:rPr>
              <w:t>การเลือกใช้อุปกรณ์ในการสร้างสรรค์ผลงานทัศนศิลป์</w:t>
            </w:r>
          </w:p>
          <w:p w14:paraId="28E39F38" w14:textId="77777777" w:rsidR="006B38DF" w:rsidRPr="006B38DF" w:rsidRDefault="006B38DF" w:rsidP="006B38D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68" w:type="dxa"/>
            <w:shd w:val="clear" w:color="auto" w:fill="auto"/>
          </w:tcPr>
          <w:p w14:paraId="3F5FE276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B38DF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6B38DF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นักเรียนสามารถนำทัศนธาตุมาใช้ในการออกแบบสร้างสรรค์ผลงานได้</w:t>
            </w:r>
          </w:p>
        </w:tc>
        <w:tc>
          <w:tcPr>
            <w:tcW w:w="3270" w:type="dxa"/>
          </w:tcPr>
          <w:p w14:paraId="5C7FAEC5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>2) เทคนิค วิธีการของศิลปินในการสร้างงานทัศนศิลป์</w:t>
            </w:r>
          </w:p>
        </w:tc>
      </w:tr>
      <w:tr w:rsidR="006B38DF" w:rsidRPr="00DA1D0C" w14:paraId="63467213" w14:textId="77777777" w:rsidTr="00E33D69">
        <w:trPr>
          <w:trHeight w:val="643"/>
        </w:trPr>
        <w:tc>
          <w:tcPr>
            <w:tcW w:w="3917" w:type="dxa"/>
            <w:vMerge/>
          </w:tcPr>
          <w:p w14:paraId="797E8661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05F641C9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1.</w:t>
            </w:r>
            <w:r w:rsidRPr="006B38DF">
              <w:rPr>
                <w:rFonts w:ascii="TH SarabunPSK" w:hAnsi="TH SarabunPSK" w:cs="TH SarabunPSK"/>
                <w:cs/>
              </w:rPr>
              <w:t>นักเรียนสามารถนำความรู้เรื่องทัศนธาตุมาใช้ในการสร้างสรรค์ผลงานทัศนศิลป์ ประเภทที่ตนเองสนใจ เช่น จิตรกรรรม ประติมากรรม ฯลฯ</w:t>
            </w:r>
          </w:p>
        </w:tc>
        <w:tc>
          <w:tcPr>
            <w:tcW w:w="3268" w:type="dxa"/>
            <w:shd w:val="clear" w:color="auto" w:fill="auto"/>
          </w:tcPr>
          <w:p w14:paraId="534669F3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6B38DF">
              <w:rPr>
                <w:rFonts w:ascii="TH SarabunPSK" w:hAnsi="TH SarabunPSK" w:cs="TH SarabunPSK"/>
                <w:color w:val="FF0000"/>
                <w:sz w:val="32"/>
                <w:szCs w:val="32"/>
              </w:rPr>
              <w:t>K:</w:t>
            </w:r>
            <w:r w:rsidRPr="006B38DF">
              <w:rPr>
                <w:rFonts w:ascii="TH SarabunPSK" w:hAnsi="TH SarabunPSK" w:cs="TH SarabunPSK"/>
                <w:sz w:val="32"/>
                <w:szCs w:val="32"/>
              </w:rPr>
              <w:t>3.</w:t>
            </w: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นักเรียนสามรถวิเคราะห์และบรรยายวิธีการใช้ทัศนธาตุ และหลักการออกแบบในการสร้างงานทัศนศิลป์ของตนเองให้มีคุณภาพ</w:t>
            </w:r>
          </w:p>
          <w:p w14:paraId="4F5B7661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70" w:type="dxa"/>
          </w:tcPr>
          <w:p w14:paraId="02D93EAF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DF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>)วิธีการใช้ทัศนธาตุและหลักการออกแบบในการสร้างงานทัศนศิลป์</w:t>
            </w:r>
          </w:p>
        </w:tc>
      </w:tr>
    </w:tbl>
    <w:p w14:paraId="20932D15" w14:textId="77777777" w:rsidR="00BE2E2F" w:rsidRDefault="00BE2E2F" w:rsidP="00BE2E2F">
      <w:pPr>
        <w:jc w:val="center"/>
        <w:rPr>
          <w:rFonts w:ascii="TH SarabunPSK" w:hAnsi="TH SarabunPSK" w:cs="TH SarabunPSK"/>
          <w:cs/>
        </w:rPr>
        <w:sectPr w:rsidR="00BE2E2F" w:rsidSect="00425FDC">
          <w:pgSz w:w="16838" w:h="11906" w:orient="landscape" w:code="9"/>
          <w:pgMar w:top="1440" w:right="1440" w:bottom="567" w:left="1440" w:header="709" w:footer="709" w:gutter="0"/>
          <w:cols w:space="708"/>
          <w:docGrid w:linePitch="360"/>
        </w:sect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6FC458C9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4935318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18B90885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0D8883F3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493ACC81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6B38DF" w:rsidRPr="00DA1D0C" w14:paraId="42B35F9A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5A8F14BF" w14:textId="77777777" w:rsidR="006B38DF" w:rsidRPr="00DA1D0C" w:rsidRDefault="006B38DF" w:rsidP="006B38DF">
            <w:pPr>
              <w:spacing w:before="100" w:beforeAutospacing="1" w:after="100" w:afterAutospacing="1"/>
              <w:rPr>
                <w:rFonts w:ascii="TH Sarabun New" w:eastAsia="Times New Roman" w:hAnsi="TH Sarabun New" w:cs="TH Sarabun New"/>
              </w:rPr>
            </w:pPr>
          </w:p>
          <w:p w14:paraId="3E1BDBCC" w14:textId="77777777" w:rsidR="006B38DF" w:rsidRPr="00DA1D0C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14" w:type="dxa"/>
          </w:tcPr>
          <w:p w14:paraId="4DCBF6FA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1.</w:t>
            </w:r>
            <w:r w:rsidRPr="006B38DF">
              <w:rPr>
                <w:rFonts w:ascii="TH SarabunPSK" w:hAnsi="TH SarabunPSK" w:cs="TH SarabunPSK"/>
                <w:cs/>
              </w:rPr>
              <w:t xml:space="preserve">นักเรียนสามารถ </w:t>
            </w:r>
            <w:r w:rsidRPr="006B38DF">
              <w:rPr>
                <w:rFonts w:ascii="TH SarabunPSK" w:hAnsi="TH SarabunPSK" w:cs="TH SarabunPSK"/>
              </w:rPr>
              <w:t>Reproduct</w:t>
            </w:r>
            <w:r w:rsidRPr="006B38DF">
              <w:rPr>
                <w:rFonts w:ascii="TH SarabunPSK" w:hAnsi="TH SarabunPSK" w:cs="TH SarabunPSK"/>
                <w:cs/>
              </w:rPr>
              <w:t xml:space="preserve"> ผลงานของศิลปินที่ตนเองชื่นชอบได้</w:t>
            </w:r>
          </w:p>
        </w:tc>
        <w:tc>
          <w:tcPr>
            <w:tcW w:w="3268" w:type="dxa"/>
            <w:shd w:val="clear" w:color="auto" w:fill="auto"/>
          </w:tcPr>
          <w:p w14:paraId="24CEB4CE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  <w:sz w:val="32"/>
                <w:szCs w:val="32"/>
              </w:rPr>
              <w:t>P:</w:t>
            </w:r>
            <w:r w:rsidRPr="006B38DF">
              <w:rPr>
                <w:rFonts w:ascii="TH SarabunPSK" w:hAnsi="TH SarabunPSK" w:cs="TH SarabunPSK"/>
                <w:sz w:val="32"/>
                <w:szCs w:val="32"/>
              </w:rPr>
              <w:t>4.</w:t>
            </w: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นักเรียนมีทักษะในการสร้างงานทัศนศิลป์ประเภทต่างๆได้</w:t>
            </w:r>
          </w:p>
        </w:tc>
        <w:tc>
          <w:tcPr>
            <w:tcW w:w="3270" w:type="dxa"/>
          </w:tcPr>
          <w:p w14:paraId="28FB1077" w14:textId="77777777" w:rsidR="006B38DF" w:rsidRPr="006B38DF" w:rsidRDefault="006B38DF" w:rsidP="006B38DF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B38DF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6B38DF">
              <w:rPr>
                <w:rFonts w:ascii="TH SarabunPSK" w:hAnsi="TH SarabunPSK" w:cs="TH SarabunPSK"/>
                <w:sz w:val="32"/>
                <w:szCs w:val="32"/>
                <w:cs/>
              </w:rPr>
              <w:t>)การสร้างงานทัศนศิลป์ทั้งไทยและสากล</w:t>
            </w:r>
          </w:p>
        </w:tc>
      </w:tr>
      <w:tr w:rsidR="006B38DF" w:rsidRPr="00DA1D0C" w14:paraId="667A8A39" w14:textId="77777777" w:rsidTr="00E33D69">
        <w:trPr>
          <w:trHeight w:val="643"/>
        </w:trPr>
        <w:tc>
          <w:tcPr>
            <w:tcW w:w="3917" w:type="dxa"/>
            <w:vMerge/>
          </w:tcPr>
          <w:p w14:paraId="76675D86" w14:textId="77777777" w:rsidR="006B38DF" w:rsidRPr="00DA1D0C" w:rsidRDefault="006B38DF" w:rsidP="006B38DF">
            <w:pPr>
              <w:spacing w:before="100" w:beforeAutospacing="1" w:after="100" w:afterAutospacing="1"/>
              <w:rPr>
                <w:rFonts w:ascii="TH Sarabun New" w:eastAsia="Times New Roman" w:hAnsi="TH Sarabun New" w:cs="TH Sarabun New"/>
                <w:cs/>
              </w:rPr>
            </w:pPr>
          </w:p>
        </w:tc>
        <w:tc>
          <w:tcPr>
            <w:tcW w:w="3214" w:type="dxa"/>
          </w:tcPr>
          <w:p w14:paraId="767BE1ED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</w:rPr>
              <w:t>1.</w:t>
            </w:r>
            <w:r w:rsidRPr="006B38DF">
              <w:rPr>
                <w:rFonts w:ascii="TH SarabunPSK" w:hAnsi="TH SarabunPSK" w:cs="TH SarabunPSK"/>
                <w:cs/>
              </w:rPr>
              <w:t>อภิปรายความรู้เรื่องหลักการออกแบบในการสร้างงานสื่อผสม</w:t>
            </w:r>
          </w:p>
          <w:p w14:paraId="099731DE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2.</w:t>
            </w:r>
            <w:r w:rsidRPr="006B38DF">
              <w:rPr>
                <w:rFonts w:ascii="TH SarabunPSK" w:hAnsi="TH SarabunPSK" w:cs="TH SarabunPSK"/>
                <w:cs/>
              </w:rPr>
              <w:t>การเลือกวัสดุต่าง ๆ ในการสร้างงานสื่อผสม</w:t>
            </w:r>
          </w:p>
        </w:tc>
        <w:tc>
          <w:tcPr>
            <w:tcW w:w="3268" w:type="dxa"/>
            <w:shd w:val="clear" w:color="auto" w:fill="auto"/>
          </w:tcPr>
          <w:p w14:paraId="0860D35D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A:</w:t>
            </w:r>
            <w:r w:rsidRPr="006B38DF">
              <w:rPr>
                <w:rFonts w:ascii="TH SarabunPSK" w:hAnsi="TH SarabunPSK" w:cs="TH SarabunPSK"/>
              </w:rPr>
              <w:t>5.</w:t>
            </w:r>
            <w:r w:rsidRPr="006B38DF">
              <w:rPr>
                <w:rFonts w:ascii="TH SarabunPSK" w:hAnsi="TH SarabunPSK" w:cs="TH SarabunPSK"/>
                <w:cs/>
              </w:rPr>
              <w:t xml:space="preserve"> นักเรียนสามารถเลือกวัสดุต่าง ๆ ในการสร้างงานทัศนศิลป์ได้ ในการนำมาใช้ในการสร้างสรรค์ผลงานสื่อผสม</w:t>
            </w:r>
          </w:p>
        </w:tc>
        <w:tc>
          <w:tcPr>
            <w:tcW w:w="3270" w:type="dxa"/>
          </w:tcPr>
          <w:p w14:paraId="059955BB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5</w:t>
            </w:r>
            <w:r w:rsidRPr="006B38DF">
              <w:rPr>
                <w:rFonts w:ascii="TH SarabunPSK" w:hAnsi="TH SarabunPSK" w:cs="TH SarabunPSK"/>
                <w:cs/>
              </w:rPr>
              <w:t>)  การใช้หลักการออกแบบในการสร้างงานสื่อผสม</w:t>
            </w:r>
          </w:p>
        </w:tc>
      </w:tr>
      <w:tr w:rsidR="006B38DF" w:rsidRPr="00DA1D0C" w14:paraId="4C57906C" w14:textId="77777777" w:rsidTr="00E33D69">
        <w:trPr>
          <w:trHeight w:val="643"/>
        </w:trPr>
        <w:tc>
          <w:tcPr>
            <w:tcW w:w="3917" w:type="dxa"/>
            <w:vMerge/>
          </w:tcPr>
          <w:p w14:paraId="06159BC1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0604F5F0" w14:textId="77777777" w:rsidR="006B38DF" w:rsidRPr="006B38DF" w:rsidRDefault="006B38DF" w:rsidP="006B38DF">
            <w:pPr>
              <w:ind w:left="50"/>
              <w:jc w:val="center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>1.นักเรียนสามารถนำความรู้เรื่องทัศนธาตุมาใช้ในการสร้างสรรค์ผลงานจิตรกรรมตามจินตนาการ</w:t>
            </w:r>
          </w:p>
        </w:tc>
        <w:tc>
          <w:tcPr>
            <w:tcW w:w="3268" w:type="dxa"/>
            <w:shd w:val="clear" w:color="auto" w:fill="auto"/>
          </w:tcPr>
          <w:p w14:paraId="075B9BDB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A:</w:t>
            </w:r>
            <w:r w:rsidRPr="006B38DF">
              <w:rPr>
                <w:rFonts w:ascii="TH SarabunPSK" w:hAnsi="TH SarabunPSK" w:cs="TH SarabunPSK"/>
              </w:rPr>
              <w:t>6.</w:t>
            </w:r>
            <w:r w:rsidRPr="006B38DF">
              <w:rPr>
                <w:rFonts w:ascii="TH SarabunPSK" w:hAnsi="TH SarabunPSK" w:cs="TH SarabunPSK"/>
                <w:cs/>
              </w:rPr>
              <w:t xml:space="preserve"> สามารถสร้างงานทัศนศิลป์ ทั้ง 2 มิติและ 3 มิติ เพื่อถ่ายทอดประสบการณ์และจินตนาการ</w:t>
            </w:r>
          </w:p>
        </w:tc>
        <w:tc>
          <w:tcPr>
            <w:tcW w:w="3270" w:type="dxa"/>
          </w:tcPr>
          <w:p w14:paraId="6076E5B7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6</w:t>
            </w:r>
            <w:r w:rsidRPr="006B38DF">
              <w:rPr>
                <w:rFonts w:ascii="TH SarabunPSK" w:hAnsi="TH SarabunPSK" w:cs="TH SarabunPSK"/>
                <w:cs/>
              </w:rPr>
              <w:t>) การสร้างงานทัศนศิลป์แบบ 2 มิติ และ 3 มิติ เพื่อถ่ายทอดประสบการณ์และจินตนาการ</w:t>
            </w:r>
          </w:p>
        </w:tc>
      </w:tr>
      <w:tr w:rsidR="006B38DF" w:rsidRPr="00DA1D0C" w14:paraId="08CCB545" w14:textId="77777777" w:rsidTr="00E33D69">
        <w:trPr>
          <w:trHeight w:val="643"/>
        </w:trPr>
        <w:tc>
          <w:tcPr>
            <w:tcW w:w="3917" w:type="dxa"/>
            <w:vMerge/>
          </w:tcPr>
          <w:p w14:paraId="564C4B23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47EB57A1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  <w:cs/>
              </w:rPr>
              <w:t>1.อภิปรายความรู้เรื่องการสื่อความหมายเป็นเรื่องราว</w:t>
            </w:r>
          </w:p>
          <w:p w14:paraId="2A8D9421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>2.นักเรียนสามารถสร้างสรรค์ผลงานทัศนศิลป์ที่สื่อความหมายเป็นเรื่องราวได้</w:t>
            </w:r>
          </w:p>
        </w:tc>
        <w:tc>
          <w:tcPr>
            <w:tcW w:w="3268" w:type="dxa"/>
            <w:shd w:val="clear" w:color="auto" w:fill="auto"/>
          </w:tcPr>
          <w:p w14:paraId="14788B42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P:</w:t>
            </w:r>
            <w:r w:rsidRPr="006B38DF">
              <w:rPr>
                <w:rFonts w:ascii="TH SarabunPSK" w:hAnsi="TH SarabunPSK" w:cs="TH SarabunPSK"/>
              </w:rPr>
              <w:t>7.</w:t>
            </w:r>
            <w:r w:rsidRPr="006B38DF">
              <w:rPr>
                <w:rFonts w:ascii="TH SarabunPSK" w:hAnsi="TH SarabunPSK" w:cs="TH SarabunPSK"/>
                <w:cs/>
              </w:rPr>
              <w:t>นักเรียนสามารถสร้างสรรค์ผลงานทัศนศิลป์ที่สื่อความหมายเป็นเรื่องราวโดยประยุกต์ใช้ทัศนธาตุและหลักการออกแบบได้</w:t>
            </w:r>
          </w:p>
          <w:p w14:paraId="6F833193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0" w:type="dxa"/>
          </w:tcPr>
          <w:p w14:paraId="1711C300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</w:rPr>
              <w:t>7</w:t>
            </w:r>
            <w:r w:rsidRPr="006B38DF">
              <w:rPr>
                <w:rFonts w:ascii="TH SarabunPSK" w:hAnsi="TH SarabunPSK" w:cs="TH SarabunPSK"/>
                <w:cs/>
              </w:rPr>
              <w:t>)การประยุกต์ใช้ทัศนธาตุและหลักการออกแบบสร้างงานทัศนศิลป์</w:t>
            </w:r>
          </w:p>
          <w:p w14:paraId="1F728E60" w14:textId="77777777" w:rsidR="006B38DF" w:rsidRPr="006B38DF" w:rsidRDefault="006B38DF" w:rsidP="006B38DF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B38DF" w:rsidRPr="00DA1D0C" w14:paraId="3B86B94E" w14:textId="77777777" w:rsidTr="00E33D69">
        <w:trPr>
          <w:trHeight w:val="643"/>
        </w:trPr>
        <w:tc>
          <w:tcPr>
            <w:tcW w:w="3917" w:type="dxa"/>
            <w:vMerge/>
          </w:tcPr>
          <w:p w14:paraId="3052DAFB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75A78A86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>1.อภิปรายความรู้เรื่องการวิเคราะห์คุณค่าในงานทัศนศิลป์</w:t>
            </w:r>
          </w:p>
          <w:p w14:paraId="377A317D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  <w:cs/>
              </w:rPr>
              <w:t>2.นักเรียนสามารถอภิปรายรูปแบบเนื้อหาและคุณค่าในงานทัศนศิลป์ของตนเองและผู้อื่นหรือของศิลปินได้</w:t>
            </w:r>
          </w:p>
        </w:tc>
        <w:tc>
          <w:tcPr>
            <w:tcW w:w="3268" w:type="dxa"/>
            <w:shd w:val="clear" w:color="auto" w:fill="auto"/>
          </w:tcPr>
          <w:p w14:paraId="65C95728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K:</w:t>
            </w:r>
            <w:r w:rsidRPr="006B38DF">
              <w:rPr>
                <w:rFonts w:ascii="TH SarabunPSK" w:hAnsi="TH SarabunPSK" w:cs="TH SarabunPSK"/>
              </w:rPr>
              <w:t>8.</w:t>
            </w:r>
            <w:r w:rsidRPr="006B38DF">
              <w:rPr>
                <w:rFonts w:ascii="TH SarabunPSK" w:hAnsi="TH SarabunPSK" w:cs="TH SarabunPSK"/>
                <w:cs/>
              </w:rPr>
              <w:t xml:space="preserve">  นักเรียนอภิปรายรูปแบบเนื้อหาและคุณค่าในงานทัศนศิลป์ของตนเองและผู้อื่นหรือของศิลปินได้</w:t>
            </w:r>
          </w:p>
        </w:tc>
        <w:tc>
          <w:tcPr>
            <w:tcW w:w="3270" w:type="dxa"/>
          </w:tcPr>
          <w:p w14:paraId="7821960F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8</w:t>
            </w:r>
            <w:r w:rsidRPr="006B38DF">
              <w:rPr>
                <w:rFonts w:ascii="TH SarabunPSK" w:hAnsi="TH SarabunPSK" w:cs="TH SarabunPSK"/>
                <w:cs/>
              </w:rPr>
              <w:t>)การวิเคราะห์รูปแบบ เนื้อหาและคุณค่าในงานทัศนศิลป์</w:t>
            </w:r>
          </w:p>
        </w:tc>
      </w:tr>
      <w:tr w:rsidR="006B38DF" w:rsidRPr="00DA1D0C" w14:paraId="5A57DB67" w14:textId="77777777" w:rsidTr="00E33D69">
        <w:trPr>
          <w:trHeight w:val="643"/>
        </w:trPr>
        <w:tc>
          <w:tcPr>
            <w:tcW w:w="3917" w:type="dxa"/>
            <w:vMerge/>
          </w:tcPr>
          <w:p w14:paraId="3A7FC8EB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534BA235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1</w:t>
            </w:r>
            <w:r w:rsidRPr="006B38DF">
              <w:rPr>
                <w:rFonts w:ascii="TH SarabunPSK" w:hAnsi="TH SarabunPSK" w:cs="TH SarabunPSK"/>
                <w:cs/>
              </w:rPr>
              <w:t>.นักเรียนสามารถสร้างสรรค์ผลงานทัศนศิลป์ที่สื่อความหมายเป็นเรื่องราวได้</w:t>
            </w:r>
          </w:p>
        </w:tc>
        <w:tc>
          <w:tcPr>
            <w:tcW w:w="3268" w:type="dxa"/>
            <w:shd w:val="clear" w:color="auto" w:fill="auto"/>
          </w:tcPr>
          <w:p w14:paraId="179AA5FF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P:</w:t>
            </w:r>
            <w:r w:rsidRPr="006B38DF">
              <w:rPr>
                <w:rFonts w:ascii="TH SarabunPSK" w:hAnsi="TH SarabunPSK" w:cs="TH SarabunPSK"/>
              </w:rPr>
              <w:t>9.</w:t>
            </w:r>
            <w:r w:rsidRPr="006B38DF">
              <w:rPr>
                <w:rFonts w:ascii="TH SarabunPSK" w:hAnsi="TH SarabunPSK" w:cs="TH SarabunPSK"/>
                <w:cs/>
              </w:rPr>
              <w:t>นักเรียนสามารถสร้างสรรค์งานทัศนศิลป์เพื่อบรรยายเหตุการณ์ต่าง ๆ โดยใช้เทคนิคที่หลากหลาย</w:t>
            </w:r>
          </w:p>
        </w:tc>
        <w:tc>
          <w:tcPr>
            <w:tcW w:w="3270" w:type="dxa"/>
          </w:tcPr>
          <w:p w14:paraId="22DED9D7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9</w:t>
            </w:r>
            <w:r w:rsidRPr="006B38DF">
              <w:rPr>
                <w:rFonts w:ascii="TH SarabunPSK" w:hAnsi="TH SarabunPSK" w:cs="TH SarabunPSK"/>
                <w:cs/>
              </w:rPr>
              <w:t>) การใช้เทคนิค วิธีการที่หลากหลายสร้างงานทัศนศิลป์เพื่อสื่อความหมาย</w:t>
            </w:r>
          </w:p>
        </w:tc>
      </w:tr>
    </w:tbl>
    <w:p w14:paraId="7788F780" w14:textId="77777777" w:rsidR="004E5B94" w:rsidRDefault="004E5B94" w:rsidP="002C1712"/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17"/>
        <w:gridCol w:w="3214"/>
        <w:gridCol w:w="3268"/>
        <w:gridCol w:w="3270"/>
      </w:tblGrid>
      <w:tr w:rsidR="00BE2E2F" w:rsidRPr="004B006A" w14:paraId="369DAE09" w14:textId="77777777" w:rsidTr="00E33D69">
        <w:trPr>
          <w:trHeight w:val="643"/>
        </w:trPr>
        <w:tc>
          <w:tcPr>
            <w:tcW w:w="3917" w:type="dxa"/>
            <w:vAlign w:val="center"/>
          </w:tcPr>
          <w:p w14:paraId="5C8BD7B8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3214" w:type="dxa"/>
            <w:vAlign w:val="center"/>
          </w:tcPr>
          <w:p w14:paraId="7BDF8F2C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3268" w:type="dxa"/>
            <w:shd w:val="clear" w:color="auto" w:fill="auto"/>
            <w:vAlign w:val="center"/>
          </w:tcPr>
          <w:p w14:paraId="4A848950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3270" w:type="dxa"/>
            <w:vAlign w:val="center"/>
          </w:tcPr>
          <w:p w14:paraId="5994A57E" w14:textId="77777777" w:rsidR="00BE2E2F" w:rsidRPr="004B006A" w:rsidRDefault="00BE2E2F" w:rsidP="00BE2E2F">
            <w:pPr>
              <w:jc w:val="center"/>
              <w:rPr>
                <w:rFonts w:ascii="TH SarabunPSK" w:hAnsi="TH SarabunPSK" w:cs="TH SarabunPSK"/>
                <w:cs/>
              </w:rPr>
            </w:pPr>
            <w:r w:rsidRPr="004B006A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6B38DF" w:rsidRPr="004B006A" w14:paraId="476505B9" w14:textId="77777777" w:rsidTr="00E33D69">
        <w:trPr>
          <w:trHeight w:val="643"/>
        </w:trPr>
        <w:tc>
          <w:tcPr>
            <w:tcW w:w="3917" w:type="dxa"/>
            <w:vMerge w:val="restart"/>
          </w:tcPr>
          <w:p w14:paraId="5A2A7240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296DD911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</w:rPr>
              <w:t>1.</w:t>
            </w:r>
            <w:r w:rsidRPr="006B38DF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นักเรียนมีความรู้ความเข้าใจเกี่ยวกับการประกอบอาชีพทางทัศนศิลป์</w:t>
            </w:r>
          </w:p>
        </w:tc>
        <w:tc>
          <w:tcPr>
            <w:tcW w:w="3268" w:type="dxa"/>
            <w:shd w:val="clear" w:color="auto" w:fill="auto"/>
          </w:tcPr>
          <w:p w14:paraId="762D3684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A</w:t>
            </w:r>
            <w:r w:rsidRPr="006B38DF">
              <w:rPr>
                <w:rFonts w:ascii="TH SarabunPSK" w:hAnsi="TH SarabunPSK" w:cs="TH SarabunPSK"/>
              </w:rPr>
              <w:t>:10.</w:t>
            </w:r>
            <w:r w:rsidRPr="006B38DF">
              <w:rPr>
                <w:rFonts w:ascii="TH SarabunPSK" w:hAnsi="TH SarabunPSK" w:cs="TH SarabunPSK"/>
                <w:cs/>
              </w:rPr>
              <w:t>นักเรียนมีความรู้ความเข้าใจเกี่ยวกับอาชีพที่เกี่ยวข้องกับงานทัศนศิลป์และทักษะในการประกอบอาชีพนั้น ๆ</w:t>
            </w:r>
          </w:p>
        </w:tc>
        <w:tc>
          <w:tcPr>
            <w:tcW w:w="3270" w:type="dxa"/>
          </w:tcPr>
          <w:p w14:paraId="3F9161E3" w14:textId="77777777" w:rsidR="006B38DF" w:rsidRPr="006B38DF" w:rsidRDefault="006B38DF" w:rsidP="006B38DF">
            <w:pPr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 xml:space="preserve">  </w:t>
            </w:r>
            <w:r w:rsidRPr="006B38DF">
              <w:rPr>
                <w:rFonts w:ascii="TH SarabunPSK" w:hAnsi="TH SarabunPSK" w:cs="TH SarabunPSK"/>
              </w:rPr>
              <w:t>10</w:t>
            </w:r>
            <w:r w:rsidRPr="006B38DF">
              <w:rPr>
                <w:rFonts w:ascii="TH SarabunPSK" w:hAnsi="TH SarabunPSK" w:cs="TH SarabunPSK"/>
                <w:cs/>
              </w:rPr>
              <w:t>)การประกอบอาชีพทางทัศนศิลป์</w:t>
            </w:r>
          </w:p>
        </w:tc>
      </w:tr>
      <w:tr w:rsidR="006B38DF" w:rsidRPr="004B006A" w14:paraId="1C05F2F4" w14:textId="77777777" w:rsidTr="00E33D69">
        <w:trPr>
          <w:trHeight w:val="643"/>
        </w:trPr>
        <w:tc>
          <w:tcPr>
            <w:tcW w:w="3917" w:type="dxa"/>
            <w:vMerge/>
          </w:tcPr>
          <w:p w14:paraId="09997642" w14:textId="77777777" w:rsidR="006B38DF" w:rsidRPr="004B006A" w:rsidRDefault="006B38DF" w:rsidP="006B38D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3214" w:type="dxa"/>
          </w:tcPr>
          <w:p w14:paraId="5F5A729A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</w:rPr>
              <w:t>1.</w:t>
            </w:r>
            <w:r w:rsidRPr="006B38DF">
              <w:rPr>
                <w:rFonts w:ascii="TH SarabunPSK" w:hAnsi="TH SarabunPSK" w:cs="TH SarabunPSK"/>
                <w:cs/>
              </w:rPr>
              <w:t>อภิปรายความรู้เรื่องการจัดนิทรรศการ</w:t>
            </w:r>
          </w:p>
          <w:p w14:paraId="2BEB79BA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2.</w:t>
            </w:r>
            <w:r w:rsidRPr="006B38DF">
              <w:rPr>
                <w:rFonts w:ascii="TH SarabunPSK" w:hAnsi="TH SarabunPSK" w:cs="TH SarabunPSK"/>
                <w:cs/>
              </w:rPr>
              <w:t>นักเรียนสามารถจัดนิทรรศการการแสดงผลงานทางศิลปะของตนเองและผู้อื่นได้</w:t>
            </w:r>
          </w:p>
        </w:tc>
        <w:tc>
          <w:tcPr>
            <w:tcW w:w="3268" w:type="dxa"/>
            <w:shd w:val="clear" w:color="auto" w:fill="auto"/>
          </w:tcPr>
          <w:p w14:paraId="03A9B11C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P:</w:t>
            </w:r>
            <w:r w:rsidRPr="006B38DF">
              <w:rPr>
                <w:rFonts w:ascii="TH SarabunPSK" w:hAnsi="TH SarabunPSK" w:cs="TH SarabunPSK"/>
              </w:rPr>
              <w:t>11.</w:t>
            </w:r>
            <w:r w:rsidRPr="006B38DF">
              <w:rPr>
                <w:rFonts w:ascii="TH SarabunPSK" w:hAnsi="TH SarabunPSK" w:cs="TH SarabunPSK"/>
                <w:cs/>
              </w:rPr>
              <w:t>นักเรียนสามารถนำผลงานไปจัดนิทรรศการศิลปะเพื่อเผยแพร่สู่สาธารณะ</w:t>
            </w:r>
          </w:p>
          <w:p w14:paraId="1FFC3F2A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270" w:type="dxa"/>
          </w:tcPr>
          <w:p w14:paraId="2B0FE661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11</w:t>
            </w:r>
            <w:r w:rsidRPr="006B38DF">
              <w:rPr>
                <w:rFonts w:ascii="TH SarabunPSK" w:hAnsi="TH SarabunPSK" w:cs="TH SarabunPSK"/>
                <w:cs/>
              </w:rPr>
              <w:t>)การจัดนิทรรศการ</w:t>
            </w:r>
          </w:p>
        </w:tc>
      </w:tr>
      <w:tr w:rsidR="006B38DF" w:rsidRPr="004B006A" w14:paraId="0E5A0321" w14:textId="77777777" w:rsidTr="00E33D69">
        <w:trPr>
          <w:trHeight w:val="643"/>
        </w:trPr>
        <w:tc>
          <w:tcPr>
            <w:tcW w:w="3917" w:type="dxa"/>
          </w:tcPr>
          <w:p w14:paraId="2B463AB5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  <w:cs/>
              </w:rPr>
              <w:t>ศ 1.2   เข้าใจความสัมพันธ์ระหว่างทัศนศิลป์ ประวัติศาสตร์ และวัฒนธรรม</w:t>
            </w:r>
          </w:p>
          <w:p w14:paraId="4046F0D8" w14:textId="77777777" w:rsidR="006B38DF" w:rsidRPr="006B38DF" w:rsidRDefault="006B38DF" w:rsidP="006B38DF">
            <w:pPr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>เห็นคุณค่างานทัศนศิลป์ที่เป็นมรดกทางวัฒนธรรม ภูมิปัญญาท้องถิ่น ภูมิปัญญาไทยและสากล</w:t>
            </w:r>
          </w:p>
        </w:tc>
        <w:tc>
          <w:tcPr>
            <w:tcW w:w="3214" w:type="dxa"/>
          </w:tcPr>
          <w:p w14:paraId="7C92660E" w14:textId="77777777" w:rsidR="006B38DF" w:rsidRPr="006B38DF" w:rsidRDefault="006B38DF" w:rsidP="006B38DF">
            <w:pPr>
              <w:rPr>
                <w:rFonts w:ascii="TH SarabunPSK" w:hAnsi="TH SarabunPSK" w:cs="TH SarabunPSK"/>
              </w:rPr>
            </w:pPr>
            <w:r w:rsidRPr="006B38DF">
              <w:rPr>
                <w:rFonts w:ascii="TH SarabunPSK" w:hAnsi="TH SarabunPSK" w:cs="TH SarabunPSK"/>
                <w:cs/>
              </w:rPr>
              <w:t>1.อภิปรายความรู้เรื่องทัศนศิลป์กับวัฒนธรรม</w:t>
            </w:r>
          </w:p>
          <w:p w14:paraId="17623441" w14:textId="77777777" w:rsidR="006B38DF" w:rsidRPr="006B38DF" w:rsidRDefault="006B38DF" w:rsidP="006B38DF">
            <w:pPr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s/>
              </w:rPr>
              <w:t>2.นักเรียนสามารถสะท้อนคุณค่าของผลงานทัศนศิลป์กับวัฒนธรรมได้</w:t>
            </w:r>
          </w:p>
        </w:tc>
        <w:tc>
          <w:tcPr>
            <w:tcW w:w="3268" w:type="dxa"/>
            <w:shd w:val="clear" w:color="auto" w:fill="auto"/>
          </w:tcPr>
          <w:p w14:paraId="2D7B5D2F" w14:textId="77777777" w:rsidR="006B38DF" w:rsidRPr="006B38DF" w:rsidRDefault="006B38DF" w:rsidP="006B38DF">
            <w:pPr>
              <w:ind w:left="50"/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  <w:color w:val="FF0000"/>
              </w:rPr>
              <w:t>A:</w:t>
            </w:r>
            <w:r w:rsidRPr="006B38DF">
              <w:rPr>
                <w:rFonts w:ascii="TH SarabunPSK" w:hAnsi="TH SarabunPSK" w:cs="TH SarabunPSK"/>
              </w:rPr>
              <w:t>12.</w:t>
            </w:r>
            <w:r w:rsidRPr="006B38DF">
              <w:rPr>
                <w:rFonts w:ascii="TH SarabunPSK" w:hAnsi="TH SarabunPSK" w:cs="TH SarabunPSK"/>
                <w:cs/>
              </w:rPr>
              <w:t xml:space="preserve">  นักเรียนศึกษาและอภิปรายเกี่ยวกับงานทัศนศิลป์ที่สะท้อนคุณค่าของวัฒนธรรม</w:t>
            </w:r>
          </w:p>
        </w:tc>
        <w:tc>
          <w:tcPr>
            <w:tcW w:w="3270" w:type="dxa"/>
          </w:tcPr>
          <w:p w14:paraId="70B2970F" w14:textId="77777777" w:rsidR="006B38DF" w:rsidRPr="006B38DF" w:rsidRDefault="006B38DF" w:rsidP="006B38DF">
            <w:pPr>
              <w:rPr>
                <w:rFonts w:ascii="TH SarabunPSK" w:hAnsi="TH SarabunPSK" w:cs="TH SarabunPSK"/>
                <w:cs/>
              </w:rPr>
            </w:pPr>
            <w:r w:rsidRPr="006B38DF">
              <w:rPr>
                <w:rFonts w:ascii="TH SarabunPSK" w:hAnsi="TH SarabunPSK" w:cs="TH SarabunPSK"/>
              </w:rPr>
              <w:t>12</w:t>
            </w:r>
            <w:r w:rsidRPr="006B38DF">
              <w:rPr>
                <w:rFonts w:ascii="TH SarabunPSK" w:hAnsi="TH SarabunPSK" w:cs="TH SarabunPSK"/>
                <w:cs/>
              </w:rPr>
              <w:t>) งานทัศนศิลป์กับการสะท้อนคุณค่าของวัฒนธรรม</w:t>
            </w:r>
          </w:p>
        </w:tc>
      </w:tr>
    </w:tbl>
    <w:p w14:paraId="2E36B306" w14:textId="77777777" w:rsidR="004E5B94" w:rsidRDefault="004E5B94" w:rsidP="002C1712"/>
    <w:p w14:paraId="037EC334" w14:textId="77777777" w:rsidR="004E5B94" w:rsidRDefault="004E5B94" w:rsidP="002C1712"/>
    <w:p w14:paraId="31134316" w14:textId="77777777" w:rsidR="00FE685C" w:rsidRDefault="00FE685C" w:rsidP="002C1712"/>
    <w:p w14:paraId="4B016860" w14:textId="77777777" w:rsidR="006B38DF" w:rsidRDefault="006B38DF" w:rsidP="002C1712"/>
    <w:p w14:paraId="100E0C5C" w14:textId="77777777" w:rsidR="006B38DF" w:rsidRDefault="006B38DF" w:rsidP="002C1712"/>
    <w:p w14:paraId="05FCE4F7" w14:textId="77777777" w:rsidR="006B38DF" w:rsidRDefault="006B38DF" w:rsidP="002C1712"/>
    <w:p w14:paraId="51E88C67" w14:textId="77777777" w:rsidR="006B38DF" w:rsidRDefault="006B38DF" w:rsidP="002C1712"/>
    <w:p w14:paraId="615F3FDB" w14:textId="77777777" w:rsidR="006B38DF" w:rsidRDefault="006B38DF" w:rsidP="002C1712"/>
    <w:p w14:paraId="1E2198BD" w14:textId="77777777" w:rsidR="00FE685C" w:rsidRDefault="00FE685C" w:rsidP="002C1712"/>
    <w:sectPr w:rsidR="00FE685C" w:rsidSect="00425FDC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3C50"/>
    <w:multiLevelType w:val="hybridMultilevel"/>
    <w:tmpl w:val="0D2CA5B0"/>
    <w:lvl w:ilvl="0" w:tplc="02364A56">
      <w:start w:val="1"/>
      <w:numFmt w:val="upperLetter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A028D"/>
    <w:multiLevelType w:val="hybridMultilevel"/>
    <w:tmpl w:val="74C4F632"/>
    <w:lvl w:ilvl="0" w:tplc="82381C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5566705">
    <w:abstractNumId w:val="5"/>
  </w:num>
  <w:num w:numId="2" w16cid:durableId="215438447">
    <w:abstractNumId w:val="2"/>
  </w:num>
  <w:num w:numId="3" w16cid:durableId="1450784031">
    <w:abstractNumId w:val="4"/>
  </w:num>
  <w:num w:numId="4" w16cid:durableId="2006278096">
    <w:abstractNumId w:val="1"/>
  </w:num>
  <w:num w:numId="5" w16cid:durableId="2009551616">
    <w:abstractNumId w:val="0"/>
  </w:num>
  <w:num w:numId="6" w16cid:durableId="904534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76C85"/>
    <w:rsid w:val="000B4E79"/>
    <w:rsid w:val="00146FA5"/>
    <w:rsid w:val="00177690"/>
    <w:rsid w:val="001D281E"/>
    <w:rsid w:val="0020665A"/>
    <w:rsid w:val="0021198F"/>
    <w:rsid w:val="00217C09"/>
    <w:rsid w:val="002C1712"/>
    <w:rsid w:val="00341F9A"/>
    <w:rsid w:val="00360571"/>
    <w:rsid w:val="003B09F4"/>
    <w:rsid w:val="00425FDC"/>
    <w:rsid w:val="00454C9C"/>
    <w:rsid w:val="004E5B94"/>
    <w:rsid w:val="00523EFE"/>
    <w:rsid w:val="00547CFA"/>
    <w:rsid w:val="00590941"/>
    <w:rsid w:val="005A298D"/>
    <w:rsid w:val="006A594C"/>
    <w:rsid w:val="006B38DF"/>
    <w:rsid w:val="006C1460"/>
    <w:rsid w:val="007A177C"/>
    <w:rsid w:val="00843A4E"/>
    <w:rsid w:val="00846C39"/>
    <w:rsid w:val="008750CE"/>
    <w:rsid w:val="00911B5A"/>
    <w:rsid w:val="00B67945"/>
    <w:rsid w:val="00BD31A9"/>
    <w:rsid w:val="00BE2E2F"/>
    <w:rsid w:val="00D178E9"/>
    <w:rsid w:val="00DA25FB"/>
    <w:rsid w:val="00E0003B"/>
    <w:rsid w:val="00E33D69"/>
    <w:rsid w:val="00E60B22"/>
    <w:rsid w:val="00E907E8"/>
    <w:rsid w:val="00F53EC1"/>
    <w:rsid w:val="00F5420A"/>
    <w:rsid w:val="00FC4A03"/>
    <w:rsid w:val="00FC6E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CE8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3D6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D6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E1AF9-9174-4039-BD85-18F003BF0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cp:lastPrinted>2021-05-15T09:59:00Z</cp:lastPrinted>
  <dcterms:created xsi:type="dcterms:W3CDTF">2023-03-09T07:15:00Z</dcterms:created>
  <dcterms:modified xsi:type="dcterms:W3CDTF">2024-03-26T07:11:00Z</dcterms:modified>
</cp:coreProperties>
</file>