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70D7" w14:textId="77457EA2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705C70B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53B1A9CA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7414FDE" w14:textId="44CE02BA" w:rsidR="00FC4A03" w:rsidRPr="00146FA5" w:rsidRDefault="00B67945" w:rsidP="00FC4A03">
      <w:pPr>
        <w:jc w:val="center"/>
        <w:rPr>
          <w:rFonts w:ascii="TH SarabunPSK" w:hAnsi="TH SarabunPSK" w:cs="TH SarabunPSK"/>
          <w:cs/>
        </w:rPr>
      </w:pPr>
      <w:r w:rsidRPr="00146FA5">
        <w:rPr>
          <w:rFonts w:ascii="TH SarabunPSK" w:hAnsi="TH SarabunPSK" w:cs="TH SarabunPSK"/>
          <w:cs/>
        </w:rPr>
        <w:t>รายวิชา</w:t>
      </w:r>
      <w:r w:rsidRPr="00146FA5">
        <w:rPr>
          <w:rFonts w:ascii="TH SarabunPSK" w:hAnsi="TH SarabunPSK" w:cs="TH SarabunPSK" w:hint="cs"/>
          <w:cs/>
        </w:rPr>
        <w:t xml:space="preserve"> ศิลปะสร้างสรรค์ 3</w:t>
      </w:r>
      <w:r w:rsidRPr="00146FA5">
        <w:rPr>
          <w:rFonts w:ascii="TH SarabunPSK" w:hAnsi="TH SarabunPSK" w:cs="TH SarabunPSK"/>
          <w:cs/>
        </w:rPr>
        <w:t xml:space="preserve"> </w:t>
      </w:r>
      <w:r w:rsidRPr="00146FA5">
        <w:rPr>
          <w:rFonts w:ascii="TH SarabunPSK" w:hAnsi="TH SarabunPSK" w:cs="TH SarabunPSK" w:hint="cs"/>
          <w:cs/>
        </w:rPr>
        <w:t xml:space="preserve">       </w:t>
      </w:r>
      <w:r w:rsidRPr="00146FA5">
        <w:rPr>
          <w:rFonts w:ascii="TH SarabunPSK" w:hAnsi="TH SarabunPSK" w:cs="TH SarabunPSK"/>
          <w:lang w:val="en-AU"/>
        </w:rPr>
        <w:tab/>
      </w:r>
      <w:r w:rsidRPr="00146FA5">
        <w:rPr>
          <w:rFonts w:ascii="TH SarabunPSK" w:hAnsi="TH SarabunPSK" w:cs="TH SarabunPSK"/>
          <w:cs/>
        </w:rPr>
        <w:t xml:space="preserve"> รหัสวิชา </w:t>
      </w:r>
      <w:r w:rsidRPr="00146FA5">
        <w:rPr>
          <w:rFonts w:ascii="TH SarabunPSK" w:hAnsi="TH SarabunPSK" w:cs="TH SarabunPSK" w:hint="cs"/>
          <w:cs/>
        </w:rPr>
        <w:t>ศ 20203</w:t>
      </w:r>
      <w:r w:rsidRPr="00146FA5">
        <w:rPr>
          <w:rFonts w:ascii="TH SarabunPSK" w:hAnsi="TH SarabunPSK" w:cs="TH SarabunPSK"/>
          <w:lang w:val="en-AU"/>
        </w:rPr>
        <w:tab/>
      </w:r>
      <w:r w:rsidR="00076C85">
        <w:rPr>
          <w:rFonts w:ascii="TH SarabunPSK" w:hAnsi="TH SarabunPSK" w:cs="TH SarabunPSK" w:hint="cs"/>
          <w:cs/>
        </w:rPr>
        <w:t>จำนวน</w:t>
      </w:r>
      <w:r w:rsidRPr="00146FA5">
        <w:rPr>
          <w:rFonts w:ascii="TH SarabunPSK" w:hAnsi="TH SarabunPSK" w:cs="TH SarabunPSK" w:hint="cs"/>
          <w:cs/>
        </w:rPr>
        <w:t xml:space="preserve">  </w:t>
      </w:r>
      <w:r w:rsidRPr="00146FA5">
        <w:rPr>
          <w:rFonts w:ascii="TH SarabunPSK" w:hAnsi="TH SarabunPSK" w:cs="TH SarabunPSK" w:hint="cs"/>
          <w:cs/>
          <w:lang w:val="en-AU"/>
        </w:rPr>
        <w:t>20</w:t>
      </w:r>
      <w:r w:rsidRPr="00146FA5">
        <w:rPr>
          <w:rFonts w:ascii="TH SarabunPSK" w:hAnsi="TH SarabunPSK" w:cs="TH SarabunPSK"/>
          <w:lang w:val="en-AU"/>
        </w:rPr>
        <w:t xml:space="preserve"> </w:t>
      </w:r>
      <w:r w:rsidRPr="00146FA5">
        <w:rPr>
          <w:rFonts w:ascii="TH SarabunPSK" w:hAnsi="TH SarabunPSK" w:cs="TH SarabunPSK"/>
          <w:cs/>
        </w:rPr>
        <w:t>ชั่วโมง</w:t>
      </w:r>
    </w:p>
    <w:p w14:paraId="7FA1CDAA" w14:textId="7C3AFBF7" w:rsidR="00FC4A03" w:rsidRPr="00FA4A09" w:rsidRDefault="00FC4A03" w:rsidP="00FC4A03">
      <w:pPr>
        <w:jc w:val="center"/>
        <w:rPr>
          <w:rFonts w:ascii="TH SarabunPSK" w:hAnsi="TH SarabunPSK" w:cs="TH SarabunPSK" w:hint="cs"/>
          <w:lang w:val="en-AU"/>
        </w:rPr>
      </w:pPr>
      <w:r w:rsidRPr="00146FA5">
        <w:rPr>
          <w:rFonts w:ascii="TH SarabunPSK" w:hAnsi="TH SarabunPSK" w:cs="TH SarabunPSK"/>
          <w:cs/>
        </w:rPr>
        <w:t>กลุ่มสาระการเรียนรู้</w:t>
      </w:r>
      <w:r w:rsidRPr="00146FA5">
        <w:rPr>
          <w:rFonts w:ascii="TH SarabunPSK" w:hAnsi="TH SarabunPSK" w:cs="TH SarabunPSK" w:hint="cs"/>
          <w:cs/>
        </w:rPr>
        <w:t>ศิลปะ</w:t>
      </w:r>
      <w:r w:rsidRPr="00146FA5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146FA5">
        <w:rPr>
          <w:rFonts w:ascii="TH SarabunPSK" w:hAnsi="TH SarabunPSK" w:cs="TH SarabunPSK" w:hint="cs"/>
          <w:cs/>
          <w:lang w:val="en-AU"/>
        </w:rPr>
        <w:t>2</w:t>
      </w:r>
      <w:r w:rsidRPr="00146FA5">
        <w:rPr>
          <w:rFonts w:ascii="TH SarabunPSK" w:hAnsi="TH SarabunPSK" w:cs="TH SarabunPSK"/>
          <w:cs/>
        </w:rPr>
        <w:t xml:space="preserve">  ภาคเรียนที่</w:t>
      </w:r>
      <w:r w:rsidRPr="00146FA5">
        <w:rPr>
          <w:rFonts w:ascii="TH SarabunPSK" w:hAnsi="TH SarabunPSK" w:cs="TH SarabunPSK" w:hint="cs"/>
          <w:cs/>
        </w:rPr>
        <w:t xml:space="preserve"> </w:t>
      </w:r>
      <w:r w:rsidRPr="00146FA5">
        <w:rPr>
          <w:rFonts w:ascii="TH SarabunPSK" w:hAnsi="TH SarabunPSK" w:cs="TH SarabunPSK" w:hint="cs"/>
          <w:cs/>
          <w:lang w:val="en-AU"/>
        </w:rPr>
        <w:t>1</w:t>
      </w:r>
      <w:r w:rsidRPr="00146FA5">
        <w:rPr>
          <w:rFonts w:ascii="TH SarabunPSK" w:hAnsi="TH SarabunPSK" w:cs="TH SarabunPSK"/>
          <w:lang w:val="en-AU"/>
        </w:rPr>
        <w:t xml:space="preserve"> </w:t>
      </w:r>
      <w:r w:rsidRPr="00146FA5">
        <w:rPr>
          <w:rFonts w:ascii="TH SarabunPSK" w:hAnsi="TH SarabunPSK" w:cs="TH SarabunPSK"/>
          <w:cs/>
        </w:rPr>
        <w:t xml:space="preserve"> ปีการศึกษา </w:t>
      </w:r>
      <w:r w:rsidRPr="00146FA5">
        <w:rPr>
          <w:rFonts w:ascii="TH SarabunPSK" w:hAnsi="TH SarabunPSK" w:cs="TH SarabunPSK"/>
          <w:lang w:val="en-AU"/>
        </w:rPr>
        <w:t>256</w:t>
      </w:r>
      <w:r w:rsidR="004C2A63">
        <w:rPr>
          <w:rFonts w:ascii="TH SarabunPSK" w:hAnsi="TH SarabunPSK" w:cs="TH SarabunPSK" w:hint="cs"/>
          <w:cs/>
          <w:lang w:val="en-AU"/>
        </w:rPr>
        <w:t>7</w:t>
      </w:r>
    </w:p>
    <w:p w14:paraId="7D5BE0AD" w14:textId="77777777" w:rsidR="00FC4A03" w:rsidRPr="00E60B22" w:rsidRDefault="00FC4A03" w:rsidP="00FC4A03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747"/>
      </w:tblGrid>
      <w:tr w:rsidR="00F5420A" w:rsidRPr="004B006A" w14:paraId="1391ED26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48C738AB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DD5E0A6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1802B1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012C1799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0571" w:rsidRPr="004B006A" w14:paraId="6C19BF87" w14:textId="77777777" w:rsidTr="00B67945">
        <w:trPr>
          <w:trHeight w:val="643"/>
        </w:trPr>
        <w:tc>
          <w:tcPr>
            <w:tcW w:w="3686" w:type="dxa"/>
          </w:tcPr>
          <w:p w14:paraId="604396DB" w14:textId="77777777" w:rsidR="00360571" w:rsidRPr="00360571" w:rsidRDefault="00360571" w:rsidP="00360571">
            <w:pPr>
              <w:rPr>
                <w:rFonts w:ascii="TH SarabunPSK" w:eastAsia="Times New Roman" w:hAnsi="TH SarabunPSK" w:cs="TH SarabunPSK"/>
                <w:spacing w:val="-4"/>
              </w:rPr>
            </w:pPr>
            <w:r w:rsidRPr="00360571">
              <w:rPr>
                <w:rFonts w:ascii="TH SarabunPSK" w:hAnsi="TH SarabunPSK" w:cs="TH SarabunPSK"/>
                <w:cs/>
              </w:rPr>
              <w:t>ศ 1.1</w:t>
            </w:r>
            <w:r w:rsidRPr="00360571">
              <w:rPr>
                <w:rFonts w:ascii="TH SarabunPSK" w:hAnsi="TH SarabunPSK" w:cs="TH SarabunPSK"/>
                <w:cs/>
              </w:rPr>
              <w:tab/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สร้างสรรค์งานทัศนศิลป์ตามจินตนาการ และความคิดสร้างสรรค์ วิเคราะห์</w:t>
            </w:r>
            <w:r w:rsidRPr="00360571">
              <w:rPr>
                <w:rFonts w:ascii="TH SarabunPSK" w:eastAsia="Times New Roman" w:hAnsi="TH SarabunPSK" w:cs="TH SarabunPSK"/>
                <w:spacing w:val="-4"/>
              </w:rPr>
              <w:t> </w:t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วิพากษ์</w:t>
            </w:r>
            <w:r w:rsidRPr="00360571">
              <w:rPr>
                <w:rFonts w:ascii="TH SarabunPSK" w:eastAsia="Times New Roman" w:hAnsi="TH SarabunPSK" w:cs="TH SarabunPSK"/>
                <w:spacing w:val="-4"/>
              </w:rPr>
              <w:t xml:space="preserve">  </w:t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วิจารณ์คุณค่างานทัศนศิลป์ ถ่ายทอดความรู้สึก ความคิดต่องานศิลปะอย่างอิสระ</w:t>
            </w:r>
            <w:r w:rsidRPr="00360571">
              <w:rPr>
                <w:rFonts w:ascii="TH SarabunPSK" w:eastAsia="Times New Roman" w:hAnsi="TH SarabunPSK" w:cs="TH SarabunPSK"/>
                <w:spacing w:val="-4"/>
              </w:rPr>
              <w:t xml:space="preserve">  </w:t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ชื่นชม และประยุกต์ใช้ในชีวิตประจำวัน</w:t>
            </w:r>
          </w:p>
          <w:p w14:paraId="1BFF42EA" w14:textId="77777777" w:rsidR="00360571" w:rsidRPr="00360571" w:rsidRDefault="00360571" w:rsidP="00360571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360571">
              <w:rPr>
                <w:rFonts w:ascii="TH SarabunPSK" w:eastAsia="Times New Roman" w:hAnsi="TH SarabunPSK" w:cs="TH SarabunPSK"/>
                <w:cs/>
              </w:rPr>
              <w:t>ศ 1.2</w:t>
            </w:r>
            <w:r w:rsidRPr="00360571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360571">
              <w:rPr>
                <w:rFonts w:ascii="TH SarabunPSK" w:eastAsia="Times New Roman" w:hAnsi="TH SarabunPSK" w:cs="TH SarabunPSK"/>
                <w:b/>
                <w:bCs/>
              </w:rPr>
              <w:t>      </w:t>
            </w:r>
            <w:r w:rsidRPr="00360571">
              <w:rPr>
                <w:rFonts w:ascii="TH SarabunPSK" w:eastAsia="Times New Roman" w:hAnsi="TH SarabunPSK" w:cs="TH SarabunPSK"/>
                <w:cs/>
              </w:rPr>
              <w:t>เข้าใจความสัมพันธ์ระหว่างทัศนศิลป์ ประวัติศาสตร์ และวัฒนธรรม เห็นคุณค่า</w:t>
            </w:r>
            <w:r w:rsidRPr="00360571">
              <w:rPr>
                <w:rFonts w:ascii="TH SarabunPSK" w:eastAsia="Times New Roman" w:hAnsi="TH SarabunPSK" w:cs="TH SarabunPSK"/>
              </w:rPr>
              <w:t>  </w:t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งานทัศนศิลป์ที่เป็นมรดกทางวัฒนธรรม ภูมิปัญญาท้องถิ่น ภูมิปัญญาไทย</w:t>
            </w:r>
            <w:r w:rsidRPr="00360571">
              <w:rPr>
                <w:rFonts w:ascii="TH SarabunPSK" w:eastAsia="Times New Roman" w:hAnsi="TH SarabunPSK" w:cs="TH SarabunPSK"/>
                <w:spacing w:val="-4"/>
              </w:rPr>
              <w:t xml:space="preserve"> </w:t>
            </w:r>
            <w:r w:rsidRPr="00360571">
              <w:rPr>
                <w:rFonts w:ascii="TH SarabunPSK" w:eastAsia="Times New Roman" w:hAnsi="TH SarabunPSK" w:cs="TH SarabunPSK"/>
                <w:spacing w:val="-4"/>
                <w:cs/>
              </w:rPr>
              <w:t>และสากล</w:t>
            </w:r>
          </w:p>
          <w:p w14:paraId="2AB6C3A8" w14:textId="77777777" w:rsidR="00360571" w:rsidRPr="00360571" w:rsidRDefault="00360571" w:rsidP="00360571">
            <w:pPr>
              <w:rPr>
                <w:rFonts w:ascii="TH SarabunPSK" w:eastAsia="Times New Roman" w:hAnsi="TH SarabunPSK" w:cs="TH SarabunPSK"/>
                <w:spacing w:val="-4"/>
                <w:cs/>
              </w:rPr>
            </w:pPr>
          </w:p>
        </w:tc>
        <w:tc>
          <w:tcPr>
            <w:tcW w:w="3260" w:type="dxa"/>
          </w:tcPr>
          <w:p w14:paraId="407CC3CC" w14:textId="77777777" w:rsidR="00360571" w:rsidRPr="00360571" w:rsidRDefault="00360571" w:rsidP="00360571">
            <w:pPr>
              <w:rPr>
                <w:rFonts w:ascii="TH SarabunPSK" w:hAnsi="TH SarabunPSK" w:cs="TH SarabunPSK"/>
                <w:cs/>
              </w:rPr>
            </w:pPr>
            <w:r w:rsidRPr="00360571">
              <w:rPr>
                <w:rFonts w:ascii="TH SarabunPSK" w:hAnsi="TH SarabunPSK" w:cs="TH SarabunPSK"/>
                <w:cs/>
              </w:rPr>
              <w:t>1.อธิบายลักษณะรูปแบบทัศนธาตุและแนวคิดในงานทัศนศิลป์ได้</w:t>
            </w:r>
          </w:p>
          <w:p w14:paraId="0D7032B1" w14:textId="77777777" w:rsidR="00360571" w:rsidRPr="00360571" w:rsidRDefault="00360571" w:rsidP="00360571">
            <w:pPr>
              <w:rPr>
                <w:rFonts w:ascii="TH SarabunPSK" w:hAnsi="TH SarabunPSK" w:cs="TH SarabunPSK"/>
                <w:cs/>
              </w:rPr>
            </w:pPr>
            <w:r w:rsidRPr="00360571">
              <w:rPr>
                <w:rFonts w:ascii="TH SarabunPSK" w:hAnsi="TH SarabunPSK" w:cs="TH SarabunPSK"/>
                <w:cs/>
              </w:rPr>
              <w:t>2.อธิบายองค์ประกอบของทัศนธาตุ ทฤษฎีที่เกี่ยวข้องแนวคิดในงานทัศนศิลป์ได้</w:t>
            </w:r>
          </w:p>
          <w:p w14:paraId="24557204" w14:textId="77777777" w:rsidR="00360571" w:rsidRPr="00360571" w:rsidRDefault="00360571" w:rsidP="00360571">
            <w:pPr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  <w:cs/>
              </w:rPr>
              <w:t>3.วิเคราะห์จำแนกเปรียบเทียบรูปแบบการใช้วัสดุ อุปกรณ์ในงานทัศนศิลป์ของศิลปิน</w:t>
            </w:r>
          </w:p>
          <w:p w14:paraId="7D03C264" w14:textId="77777777" w:rsidR="00360571" w:rsidRPr="00360571" w:rsidRDefault="00360571" w:rsidP="00360571">
            <w:pPr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  <w:cs/>
              </w:rPr>
              <w:t>4. ปฏิบัติเขียนภาพ การวาดภาพสื่อความหมายและเรื่องราวได้</w:t>
            </w:r>
          </w:p>
          <w:p w14:paraId="14456659" w14:textId="77777777" w:rsidR="00360571" w:rsidRPr="00360571" w:rsidRDefault="00360571" w:rsidP="00360571">
            <w:pPr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  <w:cs/>
              </w:rPr>
              <w:t xml:space="preserve"> 5. ปฏิบัติเขียนภาพการวาดภาพถ่ายทอดบุคลิกลักษณะของตัวละครได้</w:t>
            </w:r>
          </w:p>
          <w:p w14:paraId="45742D16" w14:textId="77777777" w:rsidR="00360571" w:rsidRPr="00360571" w:rsidRDefault="00360571" w:rsidP="00360571">
            <w:pPr>
              <w:ind w:right="-285"/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  <w:cs/>
              </w:rPr>
              <w:t>6.</w:t>
            </w:r>
            <w:r w:rsidRPr="00360571">
              <w:rPr>
                <w:rFonts w:ascii="TH SarabunPSK" w:hAnsi="TH SarabunPSK" w:cs="TH SarabunPSK"/>
              </w:rPr>
              <w:t xml:space="preserve">  </w:t>
            </w:r>
            <w:r w:rsidRPr="00360571">
              <w:rPr>
                <w:rFonts w:ascii="TH SarabunPSK" w:hAnsi="TH SarabunPSK" w:cs="TH SarabunPSK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14F28D25" w14:textId="77777777" w:rsidR="00360571" w:rsidRPr="00360571" w:rsidRDefault="00360571" w:rsidP="0036057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81D8A5A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)อธิบายความหมายและความเป็นมาของทัศนธาตุได้</w:t>
            </w:r>
          </w:p>
          <w:p w14:paraId="6051643A" w14:textId="77777777" w:rsidR="00360571" w:rsidRPr="00360571" w:rsidRDefault="00360571" w:rsidP="00360571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2.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)อธิบาย</w:t>
            </w:r>
          </w:p>
          <w:p w14:paraId="2D7EF47D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องค์ประกอบของทัศนธาตุได้</w:t>
            </w:r>
          </w:p>
          <w:p w14:paraId="7A763D11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3.(</w:t>
            </w:r>
            <w:proofErr w:type="gramStart"/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)สร้างสรรค์งานศิลปะจากองค์ประกอบของทัศนธาตุได้</w:t>
            </w:r>
            <w:proofErr w:type="gramEnd"/>
          </w:p>
          <w:p w14:paraId="2511B754" w14:textId="77777777" w:rsidR="00360571" w:rsidRPr="00360571" w:rsidRDefault="00360571" w:rsidP="00360571">
            <w:pPr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</w:rPr>
              <w:t>4.</w:t>
            </w:r>
            <w:r w:rsidRPr="00360571">
              <w:rPr>
                <w:rFonts w:ascii="TH SarabunPSK" w:hAnsi="TH SarabunPSK" w:cs="TH SarabunPSK"/>
                <w:cs/>
              </w:rPr>
              <w:t>(</w:t>
            </w:r>
            <w:r w:rsidRPr="00360571">
              <w:rPr>
                <w:rFonts w:ascii="TH SarabunPSK" w:hAnsi="TH SarabunPSK" w:cs="TH SarabunPSK"/>
              </w:rPr>
              <w:t>K</w:t>
            </w:r>
            <w:r w:rsidRPr="00360571">
              <w:rPr>
                <w:rFonts w:ascii="TH SarabunPSK" w:hAnsi="TH SarabunPSK" w:cs="TH SarabunPSK"/>
                <w:cs/>
              </w:rPr>
              <w:t>) อธิบายหลักการการวิเคราะห์ทัศนธาตุและแนวคิดในงานทัศนธาตุ</w:t>
            </w:r>
          </w:p>
          <w:p w14:paraId="33B2D8A0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)ผู้เรียนมีความรู้ความเข้าใจเกี่ยวกับความเหมือนและความแตกต่างของรูปแบบการใช้วัสดุ อุปกรณ์ในงานทัศนศิลป์</w:t>
            </w:r>
          </w:p>
          <w:p w14:paraId="6F2D340F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6.(</w:t>
            </w:r>
            <w:proofErr w:type="gramStart"/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อธิบายความเหมือนและความแตกต่างของรูปแบบการใช้วัสดุอุปกรณ์ในงานทัศนศิลป์ของศิลปินได้</w:t>
            </w:r>
            <w:proofErr w:type="gramEnd"/>
          </w:p>
          <w:p w14:paraId="34331DA9" w14:textId="77777777" w:rsidR="00360571" w:rsidRPr="00360571" w:rsidRDefault="00360571" w:rsidP="0036057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7" w:type="dxa"/>
          </w:tcPr>
          <w:p w14:paraId="280599C3" w14:textId="77777777" w:rsidR="00360571" w:rsidRPr="00360571" w:rsidRDefault="00360571" w:rsidP="00360571">
            <w:pPr>
              <w:rPr>
                <w:rFonts w:ascii="TH SarabunPSK" w:hAnsi="TH SarabunPSK" w:cs="TH SarabunPSK"/>
              </w:rPr>
            </w:pPr>
            <w:r w:rsidRPr="00360571">
              <w:rPr>
                <w:rFonts w:ascii="TH SarabunPSK" w:hAnsi="TH SarabunPSK" w:cs="TH SarabunPSK"/>
                <w:cs/>
              </w:rPr>
              <w:t xml:space="preserve">ศึกษาวิเคราะห์รูปแบบของทัศนธาตุและแนวคิดในงานทัศนศิลป์ ความเหมือนและความแตกต่างของรูปแบบการใช้วัสดุ อุปกรณ์ในงานทัศนศิลป์ของศิลปิน เทคนิคในการวาดภาพสื่อความหมาย การประเมินและวิจารณ์งานทัศนศิลป์ วัฒนธรรมที่สะท้อน ในงานทัศนศิลป์ปัจจุบันงานทัศนศิลป์ของไทยในแต่ละยุคสมัยงานประติมากรรมเครื่องจักสานประวัติความเป็นมาของศิลปะในกลุ่มอาเซียน </w:t>
            </w:r>
          </w:p>
          <w:p w14:paraId="79E89E9C" w14:textId="77777777" w:rsidR="00360571" w:rsidRPr="00360571" w:rsidRDefault="00360571" w:rsidP="00360571">
            <w:pPr>
              <w:rPr>
                <w:rFonts w:ascii="TH SarabunPSK" w:hAnsi="TH SarabunPSK" w:cs="TH SarabunPSK"/>
                <w:cs/>
              </w:rPr>
            </w:pPr>
            <w:r w:rsidRPr="00360571">
              <w:rPr>
                <w:rFonts w:ascii="TH SarabunPSK" w:hAnsi="TH SarabunPSK" w:cs="TH SarabunPSK"/>
                <w:cs/>
              </w:rPr>
              <w:t xml:space="preserve">โดยใช้กระบวนการปฏิบัติ กระบวนการกลุ่มในการสืบค้นข้อมูล บันทึก การสำรวจตรวจสอบ การสืบเสาะหาความรู้ และการอภิปรายโดยใช้กระบวนการกลุ่มแก้ปัญหาร่วมกัน เอให้เกิดความรู้ ความคิด ความเข้าใจ สามารถนำเสนอสื่อสารสิ่งที่เรียนรู้ </w:t>
            </w:r>
          </w:p>
        </w:tc>
      </w:tr>
    </w:tbl>
    <w:p w14:paraId="32D59DCC" w14:textId="77777777" w:rsidR="00BE2E2F" w:rsidRDefault="00BE2E2F" w:rsidP="002C1712">
      <w:pPr>
        <w:rPr>
          <w:lang w:val="en-A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747"/>
      </w:tblGrid>
      <w:tr w:rsidR="00F5420A" w:rsidRPr="004B006A" w14:paraId="2F62FF69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48136969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2BBFB3DE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641380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3E4D1D1F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C4A03" w:rsidRPr="004B006A" w14:paraId="6D494084" w14:textId="77777777" w:rsidTr="00B67945">
        <w:trPr>
          <w:trHeight w:val="643"/>
        </w:trPr>
        <w:tc>
          <w:tcPr>
            <w:tcW w:w="3686" w:type="dxa"/>
          </w:tcPr>
          <w:p w14:paraId="03ED2E1F" w14:textId="77777777" w:rsidR="00FC4A03" w:rsidRPr="004B006A" w:rsidRDefault="00FC4A03" w:rsidP="00FC4A03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3D0F1FF9" w14:textId="77777777" w:rsidR="00FC4A03" w:rsidRPr="00FC4A03" w:rsidRDefault="00FC4A03" w:rsidP="00FC4A03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084A5C97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7.(</w:t>
            </w:r>
            <w:proofErr w:type="gramStart"/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)ผู้เรียนมีความรู้ความเข้าใจเกี่ยวกับวัสดุ</w:t>
            </w:r>
            <w:proofErr w:type="gramEnd"/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อุปกรณ์และเทคนิคที่ใช้ในการวาดภาพด้วยสีน้ำ</w:t>
            </w:r>
          </w:p>
          <w:p w14:paraId="27CECB1F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8.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)ผู้เรียนสามารถสร้างสรรค์ผลงานที่ใช้เทคนิคต่างๆ วาดภาพด้วยสีน้ำได้อย่างถูกต้อง เหมาะสมได้3.(</w:t>
            </w:r>
            <w:proofErr w:type="gramStart"/>
            <w:r w:rsidRPr="00360571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  <w:proofErr w:type="gramEnd"/>
          </w:p>
          <w:p w14:paraId="43533BEE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ผู้เรียนมีความรู้ความเข้าใจเกี่ยวกับเทคนิคที่ใช้ในการวาดภาพสีโปสเตอร์</w:t>
            </w:r>
          </w:p>
          <w:p w14:paraId="6B2EE0DE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)ผู้เรียนสามารถสร้างสรรค์ผลงานที่ใช้เทคนิคต่างๆ วาดภาพสีโปสเตอร์ได้อย่างถูกต้อง เหมาะสมได้</w:t>
            </w:r>
          </w:p>
          <w:p w14:paraId="00758276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)ผู้เรียนมีความรู้ความเข้าใจเกี่ยวกับวัสดุ อุปกรณ์ และเทคนิคที่ใช้ในการวาดภาพด้วยเทคนิคผสม</w:t>
            </w:r>
          </w:p>
          <w:p w14:paraId="371AAC3B" w14:textId="77777777" w:rsidR="00FC4A03" w:rsidRPr="00360571" w:rsidRDefault="00360571" w:rsidP="00360571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)ผู้เรียนสามารถสร้างสรรค์ผลงานที่ใช้เทคนิคต่างๆ วาดภาพด้วยเทคนิคผสมได้อย่างถูกต้อง เหมาะสมได้</w:t>
            </w:r>
          </w:p>
        </w:tc>
        <w:tc>
          <w:tcPr>
            <w:tcW w:w="3747" w:type="dxa"/>
          </w:tcPr>
          <w:p w14:paraId="154E123A" w14:textId="77777777" w:rsidR="00FC4A03" w:rsidRPr="00360571" w:rsidRDefault="00360571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360571">
              <w:rPr>
                <w:rFonts w:ascii="TH SarabunPSK" w:hAnsi="TH SarabunPSK" w:cs="TH SarabunPSK"/>
                <w:sz w:val="28"/>
                <w:cs/>
              </w:rPr>
              <w:t>มีความสามารถในการตัดสินใจและสามารถฝึกปฏิบัติได้ สามารถวิเคราะห์การแสดงของตนเองและผู้อื่น เห็นคุณค่าของการนำความรู้ไปใช้ประโยชน์ในชีวิตประจำวัน มีวินัย ใฝ่เรียนรู้ มีความมุ่งมั่นในการทำงาน มีความกระตือรือร้นในการเรียนรู้ ชื่นชมสามารถอนุรักษ์ประเพณีวัฒนธรรมไทยและสากล รักชาติ ศาสน์ กษัตริย์ ซื่อสัตย์สุจริต อยู่อย่างพอเพียง รักความเป็นไทย มีคุณธรรม จริยธรรม ค่านิยมที่เหมาะสม และมีจิตสาธารณะ</w:t>
            </w:r>
          </w:p>
          <w:p w14:paraId="6F1E0240" w14:textId="77777777" w:rsidR="00FC4A03" w:rsidRPr="00360571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</w:p>
        </w:tc>
      </w:tr>
    </w:tbl>
    <w:p w14:paraId="2E3CFE1E" w14:textId="77777777" w:rsidR="00FC4A03" w:rsidRDefault="00FC4A03" w:rsidP="002C1712">
      <w:pPr>
        <w:rPr>
          <w:lang w:val="en-AU"/>
        </w:rPr>
      </w:pPr>
    </w:p>
    <w:p w14:paraId="74ED899B" w14:textId="77777777" w:rsidR="00360571" w:rsidRDefault="00360571" w:rsidP="002C1712">
      <w:pPr>
        <w:rPr>
          <w:lang w:val="en-AU"/>
        </w:rPr>
      </w:pPr>
    </w:p>
    <w:p w14:paraId="57C4EECD" w14:textId="77777777" w:rsidR="00360571" w:rsidRDefault="00360571" w:rsidP="002C1712">
      <w:pPr>
        <w:rPr>
          <w:lang w:val="en-AU"/>
        </w:rPr>
      </w:pPr>
    </w:p>
    <w:p w14:paraId="390A131A" w14:textId="77777777" w:rsidR="00BE2E2F" w:rsidRDefault="00BE2E2F" w:rsidP="002C1712">
      <w:pPr>
        <w:rPr>
          <w:lang w:val="en-A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747"/>
      </w:tblGrid>
      <w:tr w:rsidR="00BE2E2F" w:rsidRPr="004B006A" w14:paraId="39A60998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528BA41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223B3F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BB025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27566D2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217C09" w:rsidRPr="004B006A" w14:paraId="4FFD31A8" w14:textId="77777777" w:rsidTr="00B67945">
        <w:trPr>
          <w:trHeight w:val="643"/>
        </w:trPr>
        <w:tc>
          <w:tcPr>
            <w:tcW w:w="3686" w:type="dxa"/>
          </w:tcPr>
          <w:p w14:paraId="31CAEE4D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124D0E5" w14:textId="77777777" w:rsidR="00217C09" w:rsidRPr="00217C09" w:rsidRDefault="00217C09" w:rsidP="00217C09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0C6EC1A1" w14:textId="77777777" w:rsidR="00217C09" w:rsidRPr="00217C09" w:rsidRDefault="00217C09" w:rsidP="00217C0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1006E833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บุคลิกลักษณะของตัวละครและแนวทางการวาดภาพถ่ายทอดบุคลิกลักษณะของตัวละคร</w:t>
            </w:r>
          </w:p>
          <w:p w14:paraId="7406B488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15. 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)ผู้เรียนสามารถสร้างสรรค์ผลงานการวาดภาพถ่ายทอดบุคลิกลักษณะของตัวละครได้</w:t>
            </w:r>
          </w:p>
          <w:p w14:paraId="4048B49A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16.(</w:t>
            </w:r>
            <w:proofErr w:type="gramStart"/>
            <w:r w:rsidRPr="00360571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  <w:proofErr w:type="gramEnd"/>
          </w:p>
          <w:p w14:paraId="404540B3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ผู้เรียนมีความรู้ความเข้าใจเกี่ยวกับวิธีการวาดภาพตัวละครแบบเสมือนจริง</w:t>
            </w:r>
          </w:p>
          <w:p w14:paraId="3BCFFB2E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วิเคราะห์บุคลิกลักษณะของตัวละครและสร้างสรรค์ผลงานการวาดภาพตัวละครแบบเสมือนจริงได้</w:t>
            </w:r>
          </w:p>
          <w:p w14:paraId="34E3D99F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19.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)ผู้เรียนมีความรู้ความเข้าใจเกี่ยวกับหลักการพื้นฐานในการวาดภาพการ์ตูน</w:t>
            </w:r>
          </w:p>
          <w:p w14:paraId="24206E4C" w14:textId="77777777" w:rsidR="00360571" w:rsidRPr="00360571" w:rsidRDefault="00360571" w:rsidP="0036057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60571"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0571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360571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อธิบายวิธีการวาดภาพถ่ายทอดบุคลิกลักษณะของตัวละครรูปแบบการ์ตูนและสร้างสรรค์ผลงานการวาดภาพตัวละครรูปแบบการ์ตูนได้</w:t>
            </w:r>
          </w:p>
          <w:p w14:paraId="0B3422AB" w14:textId="77777777" w:rsidR="00217C09" w:rsidRPr="00360571" w:rsidRDefault="00217C09" w:rsidP="00217C09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747" w:type="dxa"/>
          </w:tcPr>
          <w:p w14:paraId="6A22B16A" w14:textId="77777777" w:rsidR="00217C09" w:rsidRPr="00360571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7E8D06" w14:textId="77777777" w:rsidR="00BE2E2F" w:rsidRPr="004E5B94" w:rsidRDefault="00BE2E2F" w:rsidP="00177690">
      <w:pPr>
        <w:jc w:val="center"/>
      </w:pPr>
    </w:p>
    <w:sectPr w:rsidR="00BE2E2F" w:rsidRPr="004E5B94" w:rsidSect="00904C85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566705">
    <w:abstractNumId w:val="5"/>
  </w:num>
  <w:num w:numId="2" w16cid:durableId="215438447">
    <w:abstractNumId w:val="2"/>
  </w:num>
  <w:num w:numId="3" w16cid:durableId="1450784031">
    <w:abstractNumId w:val="4"/>
  </w:num>
  <w:num w:numId="4" w16cid:durableId="2006278096">
    <w:abstractNumId w:val="1"/>
  </w:num>
  <w:num w:numId="5" w16cid:durableId="2009551616">
    <w:abstractNumId w:val="0"/>
  </w:num>
  <w:num w:numId="6" w16cid:durableId="90453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6C85"/>
    <w:rsid w:val="00146FA5"/>
    <w:rsid w:val="00177690"/>
    <w:rsid w:val="001D281E"/>
    <w:rsid w:val="0021198F"/>
    <w:rsid w:val="00217C09"/>
    <w:rsid w:val="002C1712"/>
    <w:rsid w:val="00360571"/>
    <w:rsid w:val="003B09F4"/>
    <w:rsid w:val="00454C9C"/>
    <w:rsid w:val="004C2A63"/>
    <w:rsid w:val="004E5B94"/>
    <w:rsid w:val="00523EFE"/>
    <w:rsid w:val="00590941"/>
    <w:rsid w:val="005A298D"/>
    <w:rsid w:val="006A594C"/>
    <w:rsid w:val="006B38DF"/>
    <w:rsid w:val="006C1460"/>
    <w:rsid w:val="007A177C"/>
    <w:rsid w:val="00843A4E"/>
    <w:rsid w:val="00846C39"/>
    <w:rsid w:val="008750CE"/>
    <w:rsid w:val="00904C85"/>
    <w:rsid w:val="00911B5A"/>
    <w:rsid w:val="00B67945"/>
    <w:rsid w:val="00BD31A9"/>
    <w:rsid w:val="00BE2E2F"/>
    <w:rsid w:val="00D178E9"/>
    <w:rsid w:val="00DA25FB"/>
    <w:rsid w:val="00E0003B"/>
    <w:rsid w:val="00E33D69"/>
    <w:rsid w:val="00E60B22"/>
    <w:rsid w:val="00F53EC1"/>
    <w:rsid w:val="00F5420A"/>
    <w:rsid w:val="00FA4A09"/>
    <w:rsid w:val="00FC4A03"/>
    <w:rsid w:val="00FC6E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E8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3146</Characters>
  <Application>Microsoft Office Word</Application>
  <DocSecurity>0</DocSecurity>
  <Lines>196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2021-05-15T09:59:00Z</cp:lastPrinted>
  <dcterms:created xsi:type="dcterms:W3CDTF">2024-03-26T06:53:00Z</dcterms:created>
  <dcterms:modified xsi:type="dcterms:W3CDTF">2024-03-26T06:53:00Z</dcterms:modified>
</cp:coreProperties>
</file>