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D0F04" w14:textId="77777777" w:rsidR="00E41F69" w:rsidRPr="00D914AC" w:rsidRDefault="00E41F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</w:p>
    <w:p w14:paraId="2115CF11" w14:textId="77777777" w:rsidR="00E41F69" w:rsidRPr="00D914AC" w:rsidRDefault="00E41F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</w:p>
    <w:p w14:paraId="5CB58502" w14:textId="77777777" w:rsidR="00E41F69" w:rsidRPr="00D914AC" w:rsidRDefault="00D914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D914AC">
        <w:rPr>
          <w:rFonts w:ascii="TH SarabunPSK" w:eastAsia="Sarabun" w:hAnsi="TH SarabunPSK" w:cs="TH SarabunPSK"/>
          <w:b/>
          <w:bCs/>
          <w:color w:val="000000"/>
          <w:cs/>
        </w:rPr>
        <w:t>ตารางวิเคราะห์ความสอดคล้องรายวิชา</w:t>
      </w:r>
    </w:p>
    <w:p w14:paraId="3ABC82A8" w14:textId="77777777" w:rsidR="00E41F69" w:rsidRPr="00D914AC" w:rsidRDefault="00D914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D914AC">
        <w:rPr>
          <w:rFonts w:ascii="TH SarabunPSK" w:eastAsia="Sarabun" w:hAnsi="TH SarabunPSK" w:cs="TH SarabunPSK"/>
          <w:b/>
          <w:bCs/>
          <w:color w:val="000000"/>
          <w:cs/>
        </w:rPr>
        <w:t>ระหว่างมาตรฐานการเรียนรู้</w:t>
      </w:r>
      <w:r w:rsidRPr="00D914AC">
        <w:rPr>
          <w:rFonts w:ascii="TH SarabunPSK" w:eastAsia="Sarabun" w:hAnsi="TH SarabunPSK" w:cs="TH SarabunPSK"/>
          <w:b/>
          <w:color w:val="000000"/>
        </w:rPr>
        <w:t>/</w:t>
      </w:r>
      <w:r w:rsidRPr="00D914AC">
        <w:rPr>
          <w:rFonts w:ascii="TH SarabunPSK" w:eastAsia="Sarabun" w:hAnsi="TH SarabunPSK" w:cs="TH SarabunPSK"/>
          <w:b/>
          <w:bCs/>
          <w:color w:val="000000"/>
          <w:cs/>
        </w:rPr>
        <w:t>ตัวชี้วัด</w:t>
      </w:r>
      <w:r w:rsidRPr="00D914AC">
        <w:rPr>
          <w:rFonts w:ascii="TH SarabunPSK" w:eastAsia="Sarabun" w:hAnsi="TH SarabunPSK" w:cs="TH SarabunPSK"/>
          <w:b/>
          <w:color w:val="000000"/>
        </w:rPr>
        <w:t>/</w:t>
      </w:r>
      <w:r w:rsidRPr="00D914AC">
        <w:rPr>
          <w:rFonts w:ascii="TH SarabunPSK" w:eastAsia="Sarabun" w:hAnsi="TH SarabunPSK" w:cs="TH SarabunPSK"/>
          <w:b/>
          <w:bCs/>
          <w:color w:val="000000"/>
          <w:cs/>
        </w:rPr>
        <w:t>จุดประสงค์การเรียนรู้</w:t>
      </w:r>
    </w:p>
    <w:p w14:paraId="6CED3434" w14:textId="77777777" w:rsidR="00E41F69" w:rsidRPr="00D914AC" w:rsidRDefault="00E41F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</w:p>
    <w:p w14:paraId="62F8B28A" w14:textId="77777777" w:rsidR="00E41F69" w:rsidRPr="00D914AC" w:rsidRDefault="00D914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D914AC">
        <w:rPr>
          <w:rFonts w:ascii="TH SarabunPSK" w:eastAsia="Sarabun" w:hAnsi="TH SarabunPSK" w:cs="TH SarabunPSK"/>
          <w:color w:val="000000"/>
          <w:cs/>
        </w:rPr>
        <w:t xml:space="preserve">รายวิชา  สุขศึกษา </w:t>
      </w:r>
      <w:r w:rsidRPr="00D914AC">
        <w:rPr>
          <w:rFonts w:ascii="TH SarabunPSK" w:eastAsia="Sarabun" w:hAnsi="TH SarabunPSK" w:cs="TH SarabunPSK"/>
          <w:color w:val="000000"/>
        </w:rPr>
        <w:t>6</w:t>
      </w:r>
      <w:r w:rsidRPr="00D914AC">
        <w:rPr>
          <w:rFonts w:ascii="TH SarabunPSK" w:eastAsia="Sarabun" w:hAnsi="TH SarabunPSK" w:cs="TH SarabunPSK"/>
          <w:color w:val="000000"/>
        </w:rPr>
        <w:tab/>
      </w:r>
      <w:r w:rsidRPr="00D914AC">
        <w:rPr>
          <w:rFonts w:ascii="TH SarabunPSK" w:eastAsia="Sarabun" w:hAnsi="TH SarabunPSK" w:cs="TH SarabunPSK"/>
          <w:color w:val="000000"/>
          <w:cs/>
        </w:rPr>
        <w:t>รหัสวิชา  พ</w:t>
      </w:r>
      <w:r w:rsidRPr="00D914AC">
        <w:rPr>
          <w:rFonts w:ascii="TH SarabunPSK" w:eastAsia="Sarabun" w:hAnsi="TH SarabunPSK" w:cs="TH SarabunPSK"/>
          <w:color w:val="000000"/>
        </w:rPr>
        <w:t>23103</w:t>
      </w:r>
      <w:r w:rsidRPr="00D914AC">
        <w:rPr>
          <w:rFonts w:ascii="TH SarabunPSK" w:eastAsia="Sarabun" w:hAnsi="TH SarabunPSK" w:cs="TH SarabunPSK"/>
          <w:color w:val="000000"/>
        </w:rPr>
        <w:tab/>
      </w:r>
      <w:r w:rsidRPr="00D914AC">
        <w:rPr>
          <w:rFonts w:ascii="TH SarabunPSK" w:eastAsia="Sarabun" w:hAnsi="TH SarabunPSK" w:cs="TH SarabunPSK"/>
          <w:color w:val="000000"/>
          <w:cs/>
        </w:rPr>
        <w:t xml:space="preserve">เวลา  </w:t>
      </w:r>
      <w:r w:rsidRPr="00D914AC">
        <w:rPr>
          <w:rFonts w:ascii="TH SarabunPSK" w:eastAsia="Sarabun" w:hAnsi="TH SarabunPSK" w:cs="TH SarabunPSK"/>
          <w:color w:val="000000"/>
        </w:rPr>
        <w:t xml:space="preserve">20  </w:t>
      </w:r>
      <w:r w:rsidRPr="00D914AC">
        <w:rPr>
          <w:rFonts w:ascii="TH SarabunPSK" w:eastAsia="Sarabun" w:hAnsi="TH SarabunPSK" w:cs="TH SarabunPSK"/>
          <w:color w:val="000000"/>
          <w:cs/>
        </w:rPr>
        <w:t>ชั่วโมง</w:t>
      </w:r>
    </w:p>
    <w:p w14:paraId="79E63783" w14:textId="680EA094" w:rsidR="00E41F69" w:rsidRPr="00D914AC" w:rsidRDefault="00D914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D914AC">
        <w:rPr>
          <w:rFonts w:ascii="TH SarabunPSK" w:eastAsia="Sarabun" w:hAnsi="TH SarabunPSK" w:cs="TH SarabunPSK"/>
          <w:color w:val="000000"/>
          <w:cs/>
        </w:rPr>
        <w:t>กลุ่มสาระการเรียนรู้  สุขศึกษาและพลศึกษา</w:t>
      </w:r>
      <w:r w:rsidRPr="00D914AC">
        <w:rPr>
          <w:rFonts w:ascii="TH SarabunPSK" w:eastAsia="Sarabun" w:hAnsi="TH SarabunPSK" w:cs="TH SarabunPSK"/>
          <w:color w:val="000000"/>
        </w:rPr>
        <w:tab/>
      </w:r>
      <w:r w:rsidRPr="00D914AC">
        <w:rPr>
          <w:rFonts w:ascii="TH SarabunPSK" w:eastAsia="Sarabun" w:hAnsi="TH SarabunPSK" w:cs="TH SarabunPSK"/>
          <w:color w:val="000000"/>
          <w:cs/>
        </w:rPr>
        <w:t xml:space="preserve">ระดับชั้นมัธยมศึกษาปีที่  </w:t>
      </w:r>
      <w:r w:rsidRPr="00D914AC">
        <w:rPr>
          <w:rFonts w:ascii="TH SarabunPSK" w:eastAsia="Sarabun" w:hAnsi="TH SarabunPSK" w:cs="TH SarabunPSK"/>
          <w:color w:val="000000"/>
        </w:rPr>
        <w:t>3</w:t>
      </w:r>
      <w:r w:rsidRPr="00D914AC">
        <w:rPr>
          <w:rFonts w:ascii="TH SarabunPSK" w:eastAsia="Sarabun" w:hAnsi="TH SarabunPSK" w:cs="TH SarabunPSK"/>
          <w:color w:val="000000"/>
        </w:rPr>
        <w:tab/>
      </w:r>
      <w:r w:rsidRPr="00D914AC">
        <w:rPr>
          <w:rFonts w:ascii="TH SarabunPSK" w:eastAsia="Sarabun" w:hAnsi="TH SarabunPSK" w:cs="TH SarabunPSK"/>
          <w:color w:val="000000"/>
          <w:cs/>
        </w:rPr>
        <w:t xml:space="preserve">ภาคเรียนที่  </w:t>
      </w:r>
      <w:r w:rsidRPr="00D914AC">
        <w:rPr>
          <w:rFonts w:ascii="TH SarabunPSK" w:eastAsia="Sarabun" w:hAnsi="TH SarabunPSK" w:cs="TH SarabunPSK"/>
          <w:color w:val="000000"/>
        </w:rPr>
        <w:t>2</w:t>
      </w:r>
      <w:r w:rsidRPr="00D914AC">
        <w:rPr>
          <w:rFonts w:ascii="TH SarabunPSK" w:eastAsia="Sarabun" w:hAnsi="TH SarabunPSK" w:cs="TH SarabunPSK"/>
          <w:color w:val="000000"/>
        </w:rPr>
        <w:tab/>
      </w:r>
      <w:r w:rsidRPr="00D914AC">
        <w:rPr>
          <w:rFonts w:ascii="TH SarabunPSK" w:eastAsia="Sarabun" w:hAnsi="TH SarabunPSK" w:cs="TH SarabunPSK"/>
          <w:color w:val="000000"/>
          <w:cs/>
        </w:rPr>
        <w:t xml:space="preserve">ปีการศึกษา  </w:t>
      </w:r>
      <w:r w:rsidRPr="00D914AC">
        <w:rPr>
          <w:rFonts w:ascii="TH SarabunPSK" w:eastAsia="Sarabun" w:hAnsi="TH SarabunPSK" w:cs="TH SarabunPSK"/>
          <w:color w:val="000000"/>
        </w:rPr>
        <w:t>256</w:t>
      </w:r>
      <w:r w:rsidR="00B97C96">
        <w:rPr>
          <w:rFonts w:ascii="TH SarabunPSK" w:eastAsia="Sarabun" w:hAnsi="TH SarabunPSK" w:cs="TH SarabunPSK"/>
          <w:color w:val="000000"/>
        </w:rPr>
        <w:t>7</w:t>
      </w:r>
    </w:p>
    <w:p w14:paraId="0FECA590" w14:textId="77777777" w:rsidR="00E41F69" w:rsidRPr="00D914AC" w:rsidRDefault="00E41F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Sarabun" w:hAnsi="TH SarabunPSK" w:cs="TH SarabunPSK"/>
          <w:color w:val="000000"/>
        </w:rPr>
      </w:pPr>
    </w:p>
    <w:tbl>
      <w:tblPr>
        <w:tblStyle w:val="a7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3660"/>
        <w:gridCol w:w="3659"/>
        <w:gridCol w:w="3660"/>
      </w:tblGrid>
      <w:tr w:rsidR="00E41F69" w:rsidRPr="00D914AC" w14:paraId="0BCA62B6" w14:textId="77777777">
        <w:trPr>
          <w:trHeight w:val="643"/>
        </w:trPr>
        <w:tc>
          <w:tcPr>
            <w:tcW w:w="3659" w:type="dxa"/>
          </w:tcPr>
          <w:p w14:paraId="04983A4A" w14:textId="77777777" w:rsidR="00E41F69" w:rsidRPr="00D914AC" w:rsidRDefault="00E4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5F00EC77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417C8B4A" w14:textId="77777777" w:rsidR="00E41F69" w:rsidRPr="00D914AC" w:rsidRDefault="00E4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61F86B99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ตัวชี้วัด</w:t>
            </w:r>
          </w:p>
        </w:tc>
        <w:tc>
          <w:tcPr>
            <w:tcW w:w="3659" w:type="dxa"/>
          </w:tcPr>
          <w:p w14:paraId="1244C4FF" w14:textId="77777777" w:rsidR="00E41F69" w:rsidRPr="00D914AC" w:rsidRDefault="00E4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73461A23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จุดประสงค์การเรียนรู้</w:t>
            </w:r>
          </w:p>
          <w:p w14:paraId="6365B70F" w14:textId="77777777" w:rsidR="00E41F69" w:rsidRPr="00D914AC" w:rsidRDefault="00E4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660" w:type="dxa"/>
          </w:tcPr>
          <w:p w14:paraId="502CAE83" w14:textId="77777777" w:rsidR="00E41F69" w:rsidRPr="00D914AC" w:rsidRDefault="00E4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5D2FBF4A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สาระการเรียนรู้แกนกลาง</w:t>
            </w:r>
          </w:p>
        </w:tc>
      </w:tr>
      <w:tr w:rsidR="00E41F69" w:rsidRPr="00D914AC" w14:paraId="63F01A75" w14:textId="77777777">
        <w:trPr>
          <w:trHeight w:val="742"/>
        </w:trPr>
        <w:tc>
          <w:tcPr>
            <w:tcW w:w="3659" w:type="dxa"/>
            <w:vMerge w:val="restart"/>
          </w:tcPr>
          <w:p w14:paraId="6E399803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 xml:space="preserve">พ </w:t>
            </w:r>
            <w:r w:rsidRPr="00D914AC">
              <w:rPr>
                <w:rFonts w:ascii="TH SarabunPSK" w:eastAsia="Sarabun" w:hAnsi="TH SarabunPSK" w:cs="TH SarabunPSK"/>
                <w:color w:val="000000"/>
              </w:rPr>
              <w:t xml:space="preserve">4.1 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เห็นคุณค่าและมีทักษะในการสร้างเสริมสุขภาพ การดำรงสุขภาพ การป้องกันโรค และการสร้างเสริมสมรรถภาพเพื่อสุขภาพ</w:t>
            </w:r>
          </w:p>
        </w:tc>
        <w:tc>
          <w:tcPr>
            <w:tcW w:w="3660" w:type="dxa"/>
          </w:tcPr>
          <w:p w14:paraId="3CC99B84" w14:textId="32ACCA36" w:rsidR="00B97C96" w:rsidRDefault="00B97C96" w:rsidP="00B97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 w:hint="cs"/>
                <w:color w:val="000000"/>
              </w:rPr>
            </w:pP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ตัวชี้วัดระหว่างทาง</w:t>
            </w:r>
          </w:p>
          <w:p w14:paraId="32899843" w14:textId="29D650D6" w:rsidR="00E41F69" w:rsidRPr="00D914AC" w:rsidRDefault="00D914AC" w:rsidP="00B97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ม</w:t>
            </w:r>
            <w:r w:rsidRPr="00D914AC">
              <w:rPr>
                <w:rFonts w:ascii="TH SarabunPSK" w:eastAsia="Sarabun" w:hAnsi="TH SarabunPSK" w:cs="TH SarabunPSK"/>
                <w:color w:val="000000"/>
              </w:rPr>
              <w:t>.3/3</w:t>
            </w:r>
            <w:r w:rsidR="00B97C96">
              <w:rPr>
                <w:rFonts w:ascii="TH SarabunPSK" w:eastAsia="Sarabun" w:hAnsi="TH SarabunPSK" w:cs="TH SarabunPSK" w:hint="cs"/>
                <w:color w:val="000000"/>
                <w:cs/>
              </w:rPr>
              <w:t xml:space="preserve"> 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รวบรวมข้อมูลและเสนอแนวทางแก้ไขปัญหาสุขภาพในชุมชน</w:t>
            </w:r>
          </w:p>
        </w:tc>
        <w:tc>
          <w:tcPr>
            <w:tcW w:w="3659" w:type="dxa"/>
          </w:tcPr>
          <w:p w14:paraId="63A30ED7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</w:rPr>
              <w:t>K : 1.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นักเรียนสามารถอธิบายปัญหาสุขภาพในชุมชนได้</w:t>
            </w:r>
          </w:p>
          <w:p w14:paraId="017D3968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</w:rPr>
              <w:t>A : 2.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นักเรียนเสนอแนะแนวทางแก้ไขปัญหาสุขภาพในชุมชนได้อย่างเหมาะสม</w:t>
            </w:r>
          </w:p>
          <w:p w14:paraId="3C100274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</w:rPr>
              <w:t>P : 3.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นักเรียนสามารถแก้ปัญหาสุขภาพในชุมชนได้อย่างถูกต้อง</w:t>
            </w:r>
          </w:p>
        </w:tc>
        <w:tc>
          <w:tcPr>
            <w:tcW w:w="3660" w:type="dxa"/>
          </w:tcPr>
          <w:p w14:paraId="4D3AF468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</w:rPr>
              <w:t xml:space="preserve">1. 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ปัญหาสุขภาพในชุมชน</w:t>
            </w:r>
          </w:p>
          <w:p w14:paraId="69BF1E08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</w:rPr>
              <w:t xml:space="preserve">2. 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แนวทางแก้ไขปัญหาสุขภาพในชุมชน</w:t>
            </w:r>
          </w:p>
        </w:tc>
      </w:tr>
      <w:tr w:rsidR="00E41F69" w:rsidRPr="00D914AC" w14:paraId="32813744" w14:textId="77777777">
        <w:trPr>
          <w:trHeight w:val="1815"/>
        </w:trPr>
        <w:tc>
          <w:tcPr>
            <w:tcW w:w="3659" w:type="dxa"/>
            <w:vMerge/>
          </w:tcPr>
          <w:p w14:paraId="0D33D685" w14:textId="77777777" w:rsidR="00E41F69" w:rsidRPr="00D914AC" w:rsidRDefault="00E41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660" w:type="dxa"/>
          </w:tcPr>
          <w:p w14:paraId="6A904DC9" w14:textId="77777777" w:rsidR="00B97C96" w:rsidRDefault="00B97C96" w:rsidP="00B97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 w:hint="cs"/>
                <w:color w:val="000000"/>
              </w:rPr>
            </w:pP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ตัวชี้วัดระหว่างทาง</w:t>
            </w:r>
          </w:p>
          <w:p w14:paraId="18B961E5" w14:textId="77777777" w:rsidR="00E41F69" w:rsidRPr="00D914AC" w:rsidRDefault="00D914AC" w:rsidP="00B97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ม</w:t>
            </w:r>
            <w:r w:rsidRPr="00D914AC">
              <w:rPr>
                <w:rFonts w:ascii="TH SarabunPSK" w:eastAsia="Sarabun" w:hAnsi="TH SarabunPSK" w:cs="TH SarabunPSK"/>
                <w:color w:val="000000"/>
              </w:rPr>
              <w:t xml:space="preserve">.3/4 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วางแผนและจัดเวลาในการออกกำลังกาย การพักผ่อน และการสร้างเสริมสมรรถภาพทางกาย</w:t>
            </w:r>
          </w:p>
        </w:tc>
        <w:tc>
          <w:tcPr>
            <w:tcW w:w="3659" w:type="dxa"/>
          </w:tcPr>
          <w:p w14:paraId="1AED3CCD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</w:rPr>
              <w:t>K : 4.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นักเรียนสามารถอธิบายวิธีการวาง</w:t>
            </w:r>
          </w:p>
          <w:p w14:paraId="1A423734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แผนและจัดเวลาในการออกกำลังกายได้</w:t>
            </w:r>
          </w:p>
          <w:p w14:paraId="794C783D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</w:rPr>
              <w:t>P : 5.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นักเรียนรู้จักวิธีการวางแผนและจัดเวลาในการออกกำลังกาย</w:t>
            </w:r>
          </w:p>
          <w:p w14:paraId="05ADBEC4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</w:rPr>
              <w:t>A : 6.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นักเรียนมีความรักในการดูแลสุขภาพร่างกาย</w:t>
            </w:r>
            <w:r w:rsidRPr="00D914AC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และมีการวางแผนในการออกกำลังกายอย่างถูกต้อง</w:t>
            </w:r>
          </w:p>
        </w:tc>
        <w:tc>
          <w:tcPr>
            <w:tcW w:w="3660" w:type="dxa"/>
          </w:tcPr>
          <w:p w14:paraId="757C0964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การวางแผนและการจัดเวลาในการออกกำลังกาย การพักผ่อน และการสร้างเสริมสมรรถภาพ</w:t>
            </w:r>
          </w:p>
        </w:tc>
      </w:tr>
      <w:tr w:rsidR="00E41F69" w:rsidRPr="00D914AC" w14:paraId="13F3D1BE" w14:textId="77777777">
        <w:trPr>
          <w:trHeight w:val="1815"/>
        </w:trPr>
        <w:tc>
          <w:tcPr>
            <w:tcW w:w="3659" w:type="dxa"/>
            <w:vMerge/>
          </w:tcPr>
          <w:p w14:paraId="223201F3" w14:textId="77777777" w:rsidR="00E41F69" w:rsidRPr="00D914AC" w:rsidRDefault="00E41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660" w:type="dxa"/>
          </w:tcPr>
          <w:p w14:paraId="58A83727" w14:textId="7190EEA3" w:rsidR="00B97C96" w:rsidRDefault="00B97C96" w:rsidP="00B97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 w:hint="cs"/>
                <w:color w:val="000000"/>
              </w:rPr>
            </w:pP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ตัวชี้วัด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ปลาย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ทาง</w:t>
            </w:r>
          </w:p>
          <w:p w14:paraId="73817D5F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ม</w:t>
            </w:r>
            <w:r w:rsidRPr="00D914AC">
              <w:rPr>
                <w:rFonts w:ascii="TH SarabunPSK" w:eastAsia="Sarabun" w:hAnsi="TH SarabunPSK" w:cs="TH SarabunPSK"/>
                <w:color w:val="000000"/>
              </w:rPr>
              <w:t xml:space="preserve">.3/5 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ทดสอบสมรรถภาพทางกายและพัฒนาได้ตามความแตกต่างระหว่างบุคคล</w:t>
            </w:r>
          </w:p>
        </w:tc>
        <w:tc>
          <w:tcPr>
            <w:tcW w:w="3659" w:type="dxa"/>
          </w:tcPr>
          <w:p w14:paraId="49B3AB42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</w:rPr>
              <w:t>K : 7.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นักเรียนอธิบายความหมายและความสำคัญของการทดสอบสมรรถภาพทางกายได้</w:t>
            </w:r>
          </w:p>
          <w:p w14:paraId="0CBDE5A9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</w:rPr>
              <w:t>P : 8.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นักเรียนสามารถทดสอบสมรรถภาพทางกายเพื่อสุขภาพด้วยตนเอง</w:t>
            </w:r>
          </w:p>
          <w:p w14:paraId="6C204056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</w:rPr>
              <w:t>A : 9.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นักเรียนพัฒนาสมรรถภาพทางกายได้ตามความแตกต่างระหว่างบุคคล</w:t>
            </w:r>
          </w:p>
        </w:tc>
        <w:tc>
          <w:tcPr>
            <w:tcW w:w="3660" w:type="dxa"/>
          </w:tcPr>
          <w:p w14:paraId="2C510912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การทดสอบสมรรถภาพทางกายแบบ</w:t>
            </w:r>
          </w:p>
          <w:p w14:paraId="3BD5CBAF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ต่าง ๆ และการพัฒนาสมรรถภาพเพื่อสุขภาพ</w:t>
            </w:r>
          </w:p>
        </w:tc>
      </w:tr>
    </w:tbl>
    <w:p w14:paraId="0BC21F59" w14:textId="77777777" w:rsidR="00E41F69" w:rsidRPr="00D914AC" w:rsidRDefault="00E41F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Sarabun" w:hAnsi="TH SarabunPSK" w:cs="TH SarabunPSK"/>
          <w:color w:val="000000"/>
        </w:rPr>
      </w:pPr>
    </w:p>
    <w:p w14:paraId="31394B16" w14:textId="77777777" w:rsidR="00E41F69" w:rsidRPr="00D914AC" w:rsidRDefault="00E41F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Sarabun" w:hAnsi="TH SarabunPSK" w:cs="TH SarabunPSK"/>
          <w:color w:val="000000"/>
        </w:rPr>
      </w:pPr>
    </w:p>
    <w:p w14:paraId="7E0255D8" w14:textId="77777777" w:rsidR="00E41F69" w:rsidRPr="00D914AC" w:rsidRDefault="00D914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D914AC">
        <w:rPr>
          <w:rFonts w:ascii="TH SarabunPSK" w:eastAsia="Sarabun" w:hAnsi="TH SarabunPSK" w:cs="TH SarabunPSK"/>
          <w:b/>
          <w:bCs/>
          <w:color w:val="000000"/>
          <w:cs/>
        </w:rPr>
        <w:t>ตารางวิเคราะห์ความสอดคล้องรายวิชา</w:t>
      </w:r>
    </w:p>
    <w:p w14:paraId="3AA42AEB" w14:textId="77777777" w:rsidR="00E41F69" w:rsidRPr="00D914AC" w:rsidRDefault="00D914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D914AC">
        <w:rPr>
          <w:rFonts w:ascii="TH SarabunPSK" w:eastAsia="Sarabun" w:hAnsi="TH SarabunPSK" w:cs="TH SarabunPSK"/>
          <w:b/>
          <w:bCs/>
          <w:color w:val="000000"/>
          <w:cs/>
        </w:rPr>
        <w:t>ระหว่างมาตรฐานการเรียนรู้</w:t>
      </w:r>
      <w:r w:rsidRPr="00D914AC">
        <w:rPr>
          <w:rFonts w:ascii="TH SarabunPSK" w:eastAsia="Sarabun" w:hAnsi="TH SarabunPSK" w:cs="TH SarabunPSK"/>
          <w:b/>
          <w:color w:val="000000"/>
        </w:rPr>
        <w:t>/</w:t>
      </w:r>
      <w:r w:rsidRPr="00D914AC">
        <w:rPr>
          <w:rFonts w:ascii="TH SarabunPSK" w:eastAsia="Sarabun" w:hAnsi="TH SarabunPSK" w:cs="TH SarabunPSK"/>
          <w:b/>
          <w:bCs/>
          <w:color w:val="000000"/>
          <w:cs/>
        </w:rPr>
        <w:t>ตัวชี้วัด</w:t>
      </w:r>
      <w:r w:rsidRPr="00D914AC">
        <w:rPr>
          <w:rFonts w:ascii="TH SarabunPSK" w:eastAsia="Sarabun" w:hAnsi="TH SarabunPSK" w:cs="TH SarabunPSK"/>
          <w:b/>
          <w:color w:val="000000"/>
        </w:rPr>
        <w:t>/</w:t>
      </w:r>
      <w:r w:rsidRPr="00D914AC">
        <w:rPr>
          <w:rFonts w:ascii="TH SarabunPSK" w:eastAsia="Sarabun" w:hAnsi="TH SarabunPSK" w:cs="TH SarabunPSK"/>
          <w:b/>
          <w:bCs/>
          <w:color w:val="000000"/>
          <w:cs/>
        </w:rPr>
        <w:t>จุดประสงค์การเรียนรู้</w:t>
      </w:r>
    </w:p>
    <w:p w14:paraId="470F3F21" w14:textId="77777777" w:rsidR="00E41F69" w:rsidRPr="00D914AC" w:rsidRDefault="00E41F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</w:p>
    <w:p w14:paraId="2EF5B2F3" w14:textId="77777777" w:rsidR="00E41F69" w:rsidRPr="00D914AC" w:rsidRDefault="00D914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D914AC">
        <w:rPr>
          <w:rFonts w:ascii="TH SarabunPSK" w:eastAsia="Sarabun" w:hAnsi="TH SarabunPSK" w:cs="TH SarabunPSK"/>
          <w:color w:val="000000"/>
          <w:cs/>
        </w:rPr>
        <w:t xml:space="preserve">รายวิชา  สุขศึกษา </w:t>
      </w:r>
      <w:r w:rsidRPr="00D914AC">
        <w:rPr>
          <w:rFonts w:ascii="TH SarabunPSK" w:eastAsia="Sarabun" w:hAnsi="TH SarabunPSK" w:cs="TH SarabunPSK"/>
          <w:color w:val="000000"/>
        </w:rPr>
        <w:t>6</w:t>
      </w:r>
      <w:r w:rsidRPr="00D914AC">
        <w:rPr>
          <w:rFonts w:ascii="TH SarabunPSK" w:eastAsia="Sarabun" w:hAnsi="TH SarabunPSK" w:cs="TH SarabunPSK"/>
          <w:color w:val="000000"/>
        </w:rPr>
        <w:tab/>
      </w:r>
      <w:r w:rsidRPr="00D914AC">
        <w:rPr>
          <w:rFonts w:ascii="TH SarabunPSK" w:eastAsia="Sarabun" w:hAnsi="TH SarabunPSK" w:cs="TH SarabunPSK"/>
          <w:color w:val="000000"/>
          <w:cs/>
        </w:rPr>
        <w:t>รหัสวิชา  พ</w:t>
      </w:r>
      <w:r w:rsidRPr="00D914AC">
        <w:rPr>
          <w:rFonts w:ascii="TH SarabunPSK" w:eastAsia="Sarabun" w:hAnsi="TH SarabunPSK" w:cs="TH SarabunPSK"/>
          <w:color w:val="000000"/>
        </w:rPr>
        <w:t>23103</w:t>
      </w:r>
      <w:r w:rsidRPr="00D914AC">
        <w:rPr>
          <w:rFonts w:ascii="TH SarabunPSK" w:eastAsia="Sarabun" w:hAnsi="TH SarabunPSK" w:cs="TH SarabunPSK"/>
          <w:color w:val="000000"/>
        </w:rPr>
        <w:tab/>
      </w:r>
      <w:r w:rsidRPr="00D914AC">
        <w:rPr>
          <w:rFonts w:ascii="TH SarabunPSK" w:eastAsia="Sarabun" w:hAnsi="TH SarabunPSK" w:cs="TH SarabunPSK"/>
          <w:color w:val="000000"/>
          <w:cs/>
        </w:rPr>
        <w:t xml:space="preserve">เวลา  </w:t>
      </w:r>
      <w:r w:rsidRPr="00D914AC">
        <w:rPr>
          <w:rFonts w:ascii="TH SarabunPSK" w:eastAsia="Sarabun" w:hAnsi="TH SarabunPSK" w:cs="TH SarabunPSK"/>
          <w:color w:val="000000"/>
        </w:rPr>
        <w:t xml:space="preserve">20  </w:t>
      </w:r>
      <w:r w:rsidRPr="00D914AC">
        <w:rPr>
          <w:rFonts w:ascii="TH SarabunPSK" w:eastAsia="Sarabun" w:hAnsi="TH SarabunPSK" w:cs="TH SarabunPSK"/>
          <w:color w:val="000000"/>
          <w:cs/>
        </w:rPr>
        <w:t>ชั่วโมง</w:t>
      </w:r>
    </w:p>
    <w:p w14:paraId="22DEE594" w14:textId="3F3F75D4" w:rsidR="00E41F69" w:rsidRPr="00D914AC" w:rsidRDefault="00D914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D914AC">
        <w:rPr>
          <w:rFonts w:ascii="TH SarabunPSK" w:eastAsia="Sarabun" w:hAnsi="TH SarabunPSK" w:cs="TH SarabunPSK"/>
          <w:color w:val="000000"/>
          <w:cs/>
        </w:rPr>
        <w:t>กลุ่มสาระการเรียนรู้  สุขศึกษาและพลศึกษา</w:t>
      </w:r>
      <w:r w:rsidRPr="00D914AC">
        <w:rPr>
          <w:rFonts w:ascii="TH SarabunPSK" w:eastAsia="Sarabun" w:hAnsi="TH SarabunPSK" w:cs="TH SarabunPSK"/>
          <w:color w:val="000000"/>
        </w:rPr>
        <w:tab/>
      </w:r>
      <w:r w:rsidRPr="00D914AC">
        <w:rPr>
          <w:rFonts w:ascii="TH SarabunPSK" w:eastAsia="Sarabun" w:hAnsi="TH SarabunPSK" w:cs="TH SarabunPSK"/>
          <w:color w:val="000000"/>
          <w:cs/>
        </w:rPr>
        <w:t xml:space="preserve">ระดับชั้นมัธยมศึกษาปีที่  </w:t>
      </w:r>
      <w:r w:rsidRPr="00D914AC">
        <w:rPr>
          <w:rFonts w:ascii="TH SarabunPSK" w:eastAsia="Sarabun" w:hAnsi="TH SarabunPSK" w:cs="TH SarabunPSK"/>
          <w:color w:val="000000"/>
        </w:rPr>
        <w:t>3</w:t>
      </w:r>
      <w:r w:rsidRPr="00D914AC">
        <w:rPr>
          <w:rFonts w:ascii="TH SarabunPSK" w:eastAsia="Sarabun" w:hAnsi="TH SarabunPSK" w:cs="TH SarabunPSK"/>
          <w:color w:val="000000"/>
        </w:rPr>
        <w:tab/>
      </w:r>
      <w:r w:rsidRPr="00D914AC">
        <w:rPr>
          <w:rFonts w:ascii="TH SarabunPSK" w:eastAsia="Sarabun" w:hAnsi="TH SarabunPSK" w:cs="TH SarabunPSK"/>
          <w:color w:val="000000"/>
          <w:cs/>
        </w:rPr>
        <w:t xml:space="preserve">ภาคเรียนที่  </w:t>
      </w:r>
      <w:r w:rsidRPr="00D914AC">
        <w:rPr>
          <w:rFonts w:ascii="TH SarabunPSK" w:eastAsia="Sarabun" w:hAnsi="TH SarabunPSK" w:cs="TH SarabunPSK"/>
          <w:color w:val="000000"/>
        </w:rPr>
        <w:t>2</w:t>
      </w:r>
      <w:r w:rsidRPr="00D914AC">
        <w:rPr>
          <w:rFonts w:ascii="TH SarabunPSK" w:eastAsia="Sarabun" w:hAnsi="TH SarabunPSK" w:cs="TH SarabunPSK"/>
          <w:color w:val="000000"/>
        </w:rPr>
        <w:tab/>
      </w:r>
      <w:r w:rsidRPr="00D914AC">
        <w:rPr>
          <w:rFonts w:ascii="TH SarabunPSK" w:eastAsia="Sarabun" w:hAnsi="TH SarabunPSK" w:cs="TH SarabunPSK"/>
          <w:color w:val="000000"/>
          <w:cs/>
        </w:rPr>
        <w:t xml:space="preserve">ปีการศึกษา  </w:t>
      </w:r>
      <w:r w:rsidRPr="00D914AC">
        <w:rPr>
          <w:rFonts w:ascii="TH SarabunPSK" w:eastAsia="Sarabun" w:hAnsi="TH SarabunPSK" w:cs="TH SarabunPSK"/>
          <w:color w:val="000000"/>
        </w:rPr>
        <w:t>256</w:t>
      </w:r>
      <w:r w:rsidR="00B97C96">
        <w:rPr>
          <w:rFonts w:ascii="TH SarabunPSK" w:eastAsia="Sarabun" w:hAnsi="TH SarabunPSK" w:cs="TH SarabunPSK"/>
          <w:color w:val="000000"/>
        </w:rPr>
        <w:t>7</w:t>
      </w:r>
    </w:p>
    <w:p w14:paraId="5C1A1550" w14:textId="77777777" w:rsidR="00E41F69" w:rsidRPr="00D914AC" w:rsidRDefault="00E41F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Sarabun" w:hAnsi="TH SarabunPSK" w:cs="TH SarabunPSK"/>
          <w:color w:val="000000"/>
        </w:rPr>
      </w:pPr>
    </w:p>
    <w:tbl>
      <w:tblPr>
        <w:tblStyle w:val="a8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3660"/>
        <w:gridCol w:w="3659"/>
        <w:gridCol w:w="3660"/>
      </w:tblGrid>
      <w:tr w:rsidR="00E41F69" w:rsidRPr="00D914AC" w14:paraId="65E40AF0" w14:textId="77777777">
        <w:trPr>
          <w:trHeight w:val="643"/>
        </w:trPr>
        <w:tc>
          <w:tcPr>
            <w:tcW w:w="3659" w:type="dxa"/>
          </w:tcPr>
          <w:p w14:paraId="6FB080E4" w14:textId="77777777" w:rsidR="00E41F69" w:rsidRPr="00D914AC" w:rsidRDefault="00E4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614D9B12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7942DF45" w14:textId="77777777" w:rsidR="00E41F69" w:rsidRPr="00D914AC" w:rsidRDefault="00E4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157C6330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ตัวชี้วัด</w:t>
            </w:r>
          </w:p>
        </w:tc>
        <w:tc>
          <w:tcPr>
            <w:tcW w:w="3659" w:type="dxa"/>
          </w:tcPr>
          <w:p w14:paraId="5FF5EB7F" w14:textId="77777777" w:rsidR="00E41F69" w:rsidRPr="00D914AC" w:rsidRDefault="00E4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785856C7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จุดประสงค์การเรียนรู้</w:t>
            </w:r>
          </w:p>
          <w:p w14:paraId="700602DB" w14:textId="77777777" w:rsidR="00E41F69" w:rsidRPr="00D914AC" w:rsidRDefault="00E4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660" w:type="dxa"/>
          </w:tcPr>
          <w:p w14:paraId="31A8816C" w14:textId="77777777" w:rsidR="00E41F69" w:rsidRPr="00D914AC" w:rsidRDefault="00E4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2879DB6F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สาระการเรียนรู้แกนกลาง</w:t>
            </w:r>
          </w:p>
        </w:tc>
      </w:tr>
      <w:tr w:rsidR="00E41F69" w:rsidRPr="00D914AC" w14:paraId="2B310E42" w14:textId="77777777">
        <w:trPr>
          <w:trHeight w:val="742"/>
        </w:trPr>
        <w:tc>
          <w:tcPr>
            <w:tcW w:w="3659" w:type="dxa"/>
            <w:vMerge w:val="restart"/>
          </w:tcPr>
          <w:p w14:paraId="78847C51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 xml:space="preserve">พ </w:t>
            </w:r>
            <w:r w:rsidRPr="00D914AC">
              <w:rPr>
                <w:rFonts w:ascii="TH SarabunPSK" w:eastAsia="Sarabun" w:hAnsi="TH SarabunPSK" w:cs="TH SarabunPSK"/>
                <w:color w:val="000000"/>
              </w:rPr>
              <w:t xml:space="preserve">5.1 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ป้องกันและหลีกเลี่ยงปัจจัยเสี่ยง พฤติกรรมเสี่ยงต่อสุขภาพ อุบัติเหตุ การใช้ยาสารเสพติด และความรุนแรง</w:t>
            </w:r>
          </w:p>
        </w:tc>
        <w:tc>
          <w:tcPr>
            <w:tcW w:w="3660" w:type="dxa"/>
          </w:tcPr>
          <w:p w14:paraId="00982960" w14:textId="77777777" w:rsidR="00B97C96" w:rsidRPr="001C780D" w:rsidRDefault="00B97C96" w:rsidP="00B97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hAnsi="TH SarabunPSK" w:cs="TH SarabunPSK"/>
              </w:rPr>
            </w:pPr>
            <w:r w:rsidRPr="001C780D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0DA2152F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1C780D">
              <w:rPr>
                <w:rFonts w:ascii="TH SarabunPSK" w:hAnsi="TH SarabunPSK" w:cs="TH SarabunPSK"/>
                <w:cs/>
              </w:rPr>
              <w:t>ม</w:t>
            </w:r>
            <w:r w:rsidRPr="001C780D">
              <w:rPr>
                <w:rFonts w:ascii="TH SarabunPSK" w:hAnsi="TH SarabunPSK" w:cs="TH SarabunPSK"/>
              </w:rPr>
              <w:t xml:space="preserve">.3/1 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วิเคราะห์ปัจจัยเสี่ยงและพฤติกรรมเสี่ยงที่มีผลต่อสุขภาพและแนวทางป้องกัน</w:t>
            </w:r>
          </w:p>
        </w:tc>
        <w:tc>
          <w:tcPr>
            <w:tcW w:w="3659" w:type="dxa"/>
          </w:tcPr>
          <w:p w14:paraId="1E1352F7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</w:rPr>
              <w:t>K : 10.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นักเรียนอธิบายลักษณะปัจจัยเสี่ยงและพฤติกรรมเสี่ยงที่มีผลต่อสุขภาพได้</w:t>
            </w:r>
          </w:p>
          <w:p w14:paraId="66628B9F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</w:rPr>
              <w:t>P : 11.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นักเรียนสามารถหลีกเลี่ยงปัจจัยเสี่ยงและพฤติกรรมเสี่ยงได้</w:t>
            </w:r>
          </w:p>
          <w:p w14:paraId="6D932DF2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</w:rPr>
              <w:t>A : 12.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นักเรียนเสนอแนะแนวทางป้องกันตนเองจากปัจจัยเสี่ยงและพฤติกรรมเสี่ยงต่อสุขภาพได้เหมาะสม</w:t>
            </w:r>
          </w:p>
        </w:tc>
        <w:tc>
          <w:tcPr>
            <w:tcW w:w="3660" w:type="dxa"/>
          </w:tcPr>
          <w:p w14:paraId="42569F4A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</w:rPr>
              <w:t xml:space="preserve">1. 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ปัจจัยเสี่ยง และพฤติกรรมเสี่ยงต่อสุขภาพ</w:t>
            </w:r>
          </w:p>
          <w:p w14:paraId="1029B5D3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</w:rPr>
              <w:t xml:space="preserve">2. 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แนวทางการป้องกันความเสี่ยงต่อสุขภาพ</w:t>
            </w:r>
          </w:p>
        </w:tc>
      </w:tr>
      <w:tr w:rsidR="00E41F69" w:rsidRPr="00D914AC" w14:paraId="3EE83A28" w14:textId="77777777">
        <w:trPr>
          <w:trHeight w:val="1047"/>
        </w:trPr>
        <w:tc>
          <w:tcPr>
            <w:tcW w:w="3659" w:type="dxa"/>
            <w:vMerge/>
          </w:tcPr>
          <w:p w14:paraId="13FCD312" w14:textId="77777777" w:rsidR="00E41F69" w:rsidRPr="00D914AC" w:rsidRDefault="00E41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660" w:type="dxa"/>
          </w:tcPr>
          <w:p w14:paraId="2A6A329F" w14:textId="430433C1" w:rsidR="00B97C96" w:rsidRDefault="00B97C96" w:rsidP="00B97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 w:hint="cs"/>
                <w:color w:val="000000"/>
              </w:rPr>
            </w:pP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ตัวชี้วัด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ปลาย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ทาง</w:t>
            </w:r>
          </w:p>
          <w:p w14:paraId="653A0BE4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ม</w:t>
            </w:r>
            <w:r w:rsidRPr="00D914AC">
              <w:rPr>
                <w:rFonts w:ascii="TH SarabunPSK" w:eastAsia="Sarabun" w:hAnsi="TH SarabunPSK" w:cs="TH SarabunPSK"/>
                <w:color w:val="000000"/>
              </w:rPr>
              <w:t xml:space="preserve">.3/2 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หลีกเลี่ยงการใช้ความรุนแรงและชักชวนเพื่อนให้หลีกเลี่ยงการใช้ความรุนแรงในการแก้ปัญหา</w:t>
            </w:r>
          </w:p>
          <w:p w14:paraId="6877F5CE" w14:textId="77777777" w:rsidR="00B97C96" w:rsidRDefault="00B97C96" w:rsidP="00B97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 w:hint="cs"/>
                <w:color w:val="000000"/>
              </w:rPr>
            </w:pP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ตัวชี้วัดระหว่างทาง</w:t>
            </w:r>
          </w:p>
          <w:p w14:paraId="7EE70610" w14:textId="77777777" w:rsidR="00E41F69" w:rsidRPr="00D914AC" w:rsidRDefault="00D914AC" w:rsidP="001C7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ม</w:t>
            </w:r>
            <w:r w:rsidRPr="00D914AC">
              <w:rPr>
                <w:rFonts w:ascii="TH SarabunPSK" w:eastAsia="Sarabun" w:hAnsi="TH SarabunPSK" w:cs="TH SarabunPSK"/>
                <w:color w:val="000000"/>
              </w:rPr>
              <w:t xml:space="preserve">.3/3 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วิเคราะห์อิทธิพลของสื่อต่อพฤติกรรมสุขภาพและความรุนแรง</w:t>
            </w:r>
          </w:p>
        </w:tc>
        <w:tc>
          <w:tcPr>
            <w:tcW w:w="3659" w:type="dxa"/>
          </w:tcPr>
          <w:p w14:paraId="7FE084A7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</w:rPr>
              <w:t>K : 13.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นักเรียนอธิบายความหมายและสาเหตุของความรุนแรงได้</w:t>
            </w:r>
          </w:p>
          <w:p w14:paraId="634DE9C9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</w:rPr>
              <w:t>P : 14.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นักเรียนสามารถหลีกเลี่ยงและป้องกันการใช้ความรุนแรงได้</w:t>
            </w:r>
          </w:p>
          <w:p w14:paraId="3F0EAC3F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</w:rPr>
              <w:t>A : 15.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นักเรียนสามารถอธิบายวิธีการหลีกเลี่ยงและป้องกันการใช้ความรุนแรงได้</w:t>
            </w:r>
          </w:p>
        </w:tc>
        <w:tc>
          <w:tcPr>
            <w:tcW w:w="3660" w:type="dxa"/>
          </w:tcPr>
          <w:p w14:paraId="30F2B9C4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206"/>
                <w:tab w:val="left" w:pos="1608"/>
              </w:tabs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</w:rPr>
              <w:t xml:space="preserve">1. 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ปัญหาและผลกระทบจากการใช้ความรุนแรง</w:t>
            </w:r>
          </w:p>
          <w:p w14:paraId="6ACD559D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206"/>
                <w:tab w:val="left" w:pos="1608"/>
              </w:tabs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</w:rPr>
              <w:t xml:space="preserve">2. 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วิธีหลีกเลี่ยงการใช้ความรุนแรง</w:t>
            </w:r>
          </w:p>
          <w:p w14:paraId="625A57D4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206"/>
                <w:tab w:val="left" w:pos="1608"/>
              </w:tabs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</w:rPr>
              <w:t xml:space="preserve">3. 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 xml:space="preserve">อิทธิพลของสื่อต่อพฤติกรรมสุขภาพและความรุนแรง </w:t>
            </w:r>
            <w:r w:rsidRPr="00D914AC">
              <w:rPr>
                <w:rFonts w:ascii="TH SarabunPSK" w:eastAsia="Sarabun" w:hAnsi="TH SarabunPSK" w:cs="TH SarabunPSK"/>
                <w:color w:val="000000"/>
              </w:rPr>
              <w:t>(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คลิปวิดีโอ การทะเลาะวิวาท อินเทอร์เน็ต เกม ฯลฯ</w:t>
            </w:r>
            <w:r w:rsidRPr="00D914AC">
              <w:rPr>
                <w:rFonts w:ascii="TH SarabunPSK" w:eastAsia="Sarabun" w:hAnsi="TH SarabunPSK" w:cs="TH SarabunPSK"/>
                <w:color w:val="000000"/>
              </w:rPr>
              <w:t>)</w:t>
            </w:r>
          </w:p>
        </w:tc>
      </w:tr>
    </w:tbl>
    <w:p w14:paraId="6E0BD7B6" w14:textId="77777777" w:rsidR="00E41F69" w:rsidRPr="00D914AC" w:rsidRDefault="00E41F69">
      <w:pPr>
        <w:pBdr>
          <w:top w:val="nil"/>
          <w:left w:val="nil"/>
          <w:bottom w:val="nil"/>
          <w:right w:val="nil"/>
          <w:between w:val="nil"/>
        </w:pBdr>
        <w:tabs>
          <w:tab w:val="left" w:pos="9159"/>
        </w:tabs>
        <w:spacing w:line="240" w:lineRule="auto"/>
        <w:ind w:left="0" w:hanging="3"/>
        <w:rPr>
          <w:rFonts w:ascii="TH SarabunPSK" w:eastAsia="Sarabun" w:hAnsi="TH SarabunPSK" w:cs="TH SarabunPSK"/>
          <w:color w:val="000000"/>
        </w:rPr>
      </w:pPr>
    </w:p>
    <w:p w14:paraId="575F5062" w14:textId="77777777" w:rsidR="00E41F69" w:rsidRPr="00D914AC" w:rsidRDefault="00E41F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</w:p>
    <w:p w14:paraId="7E9BB5C3" w14:textId="77777777" w:rsidR="00E41F69" w:rsidRPr="00D914AC" w:rsidRDefault="00E41F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</w:p>
    <w:p w14:paraId="3698E4D7" w14:textId="77777777" w:rsidR="00E41F69" w:rsidRPr="00D914AC" w:rsidRDefault="00E41F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</w:p>
    <w:p w14:paraId="228FCE45" w14:textId="77777777" w:rsidR="00E41F69" w:rsidRPr="00D914AC" w:rsidRDefault="00E41F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</w:p>
    <w:p w14:paraId="01E8EF75" w14:textId="77777777" w:rsidR="00E41F69" w:rsidRPr="00D914AC" w:rsidRDefault="00E41F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</w:p>
    <w:p w14:paraId="60370C6E" w14:textId="77777777" w:rsidR="00E41F69" w:rsidRPr="00D914AC" w:rsidRDefault="00E41F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</w:p>
    <w:p w14:paraId="3AE4C941" w14:textId="77777777" w:rsidR="00E41F69" w:rsidRPr="00D914AC" w:rsidRDefault="00E41F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</w:p>
    <w:p w14:paraId="7609A5AA" w14:textId="77777777" w:rsidR="00E41F69" w:rsidRPr="00D914AC" w:rsidRDefault="00E41F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</w:p>
    <w:p w14:paraId="6B256FE7" w14:textId="77777777" w:rsidR="00E41F69" w:rsidRPr="00D914AC" w:rsidRDefault="00E41F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</w:p>
    <w:p w14:paraId="1642E895" w14:textId="77777777" w:rsidR="00E41F69" w:rsidRPr="00D914AC" w:rsidRDefault="00D914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D914AC">
        <w:rPr>
          <w:rFonts w:ascii="TH SarabunPSK" w:eastAsia="Sarabun" w:hAnsi="TH SarabunPSK" w:cs="TH SarabunPSK"/>
          <w:b/>
          <w:bCs/>
          <w:color w:val="000000"/>
          <w:cs/>
        </w:rPr>
        <w:t>ตารางวิเคราะห์ความสอดคล้องรายวิชา</w:t>
      </w:r>
    </w:p>
    <w:p w14:paraId="1FE152C1" w14:textId="77777777" w:rsidR="00E41F69" w:rsidRPr="00D914AC" w:rsidRDefault="00D914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D914AC">
        <w:rPr>
          <w:rFonts w:ascii="TH SarabunPSK" w:eastAsia="Sarabun" w:hAnsi="TH SarabunPSK" w:cs="TH SarabunPSK"/>
          <w:b/>
          <w:bCs/>
          <w:color w:val="000000"/>
          <w:cs/>
        </w:rPr>
        <w:t>ระหว่างมาตรฐานการเรียนรู้</w:t>
      </w:r>
      <w:r w:rsidRPr="00D914AC">
        <w:rPr>
          <w:rFonts w:ascii="TH SarabunPSK" w:eastAsia="Sarabun" w:hAnsi="TH SarabunPSK" w:cs="TH SarabunPSK"/>
          <w:b/>
          <w:color w:val="000000"/>
        </w:rPr>
        <w:t>/</w:t>
      </w:r>
      <w:r w:rsidRPr="00D914AC">
        <w:rPr>
          <w:rFonts w:ascii="TH SarabunPSK" w:eastAsia="Sarabun" w:hAnsi="TH SarabunPSK" w:cs="TH SarabunPSK"/>
          <w:b/>
          <w:bCs/>
          <w:color w:val="000000"/>
          <w:cs/>
        </w:rPr>
        <w:t>ตัวชี้วัด</w:t>
      </w:r>
      <w:r w:rsidRPr="00D914AC">
        <w:rPr>
          <w:rFonts w:ascii="TH SarabunPSK" w:eastAsia="Sarabun" w:hAnsi="TH SarabunPSK" w:cs="TH SarabunPSK"/>
          <w:b/>
          <w:color w:val="000000"/>
        </w:rPr>
        <w:t>/</w:t>
      </w:r>
      <w:r w:rsidRPr="00D914AC">
        <w:rPr>
          <w:rFonts w:ascii="TH SarabunPSK" w:eastAsia="Sarabun" w:hAnsi="TH SarabunPSK" w:cs="TH SarabunPSK"/>
          <w:b/>
          <w:bCs/>
          <w:color w:val="000000"/>
          <w:cs/>
        </w:rPr>
        <w:t>จุดประสงค์การเรียนรู้</w:t>
      </w:r>
    </w:p>
    <w:p w14:paraId="2230798D" w14:textId="77777777" w:rsidR="00E41F69" w:rsidRPr="00D914AC" w:rsidRDefault="00E41F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</w:p>
    <w:p w14:paraId="38B3DBFB" w14:textId="77777777" w:rsidR="00E41F69" w:rsidRPr="00D914AC" w:rsidRDefault="00D914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D914AC">
        <w:rPr>
          <w:rFonts w:ascii="TH SarabunPSK" w:eastAsia="Sarabun" w:hAnsi="TH SarabunPSK" w:cs="TH SarabunPSK"/>
          <w:color w:val="000000"/>
          <w:cs/>
        </w:rPr>
        <w:t xml:space="preserve">รายวิชา  สุขศึกษา </w:t>
      </w:r>
      <w:r w:rsidRPr="00D914AC">
        <w:rPr>
          <w:rFonts w:ascii="TH SarabunPSK" w:eastAsia="Sarabun" w:hAnsi="TH SarabunPSK" w:cs="TH SarabunPSK"/>
          <w:color w:val="000000"/>
        </w:rPr>
        <w:t>6</w:t>
      </w:r>
      <w:r w:rsidRPr="00D914AC">
        <w:rPr>
          <w:rFonts w:ascii="TH SarabunPSK" w:eastAsia="Sarabun" w:hAnsi="TH SarabunPSK" w:cs="TH SarabunPSK"/>
          <w:color w:val="000000"/>
        </w:rPr>
        <w:tab/>
      </w:r>
      <w:r w:rsidRPr="00D914AC">
        <w:rPr>
          <w:rFonts w:ascii="TH SarabunPSK" w:eastAsia="Sarabun" w:hAnsi="TH SarabunPSK" w:cs="TH SarabunPSK"/>
          <w:color w:val="000000"/>
          <w:cs/>
        </w:rPr>
        <w:t>รหัสวิชา  พ</w:t>
      </w:r>
      <w:r w:rsidRPr="00D914AC">
        <w:rPr>
          <w:rFonts w:ascii="TH SarabunPSK" w:eastAsia="Sarabun" w:hAnsi="TH SarabunPSK" w:cs="TH SarabunPSK"/>
          <w:color w:val="000000"/>
        </w:rPr>
        <w:t>23103</w:t>
      </w:r>
      <w:r w:rsidRPr="00D914AC">
        <w:rPr>
          <w:rFonts w:ascii="TH SarabunPSK" w:eastAsia="Sarabun" w:hAnsi="TH SarabunPSK" w:cs="TH SarabunPSK"/>
          <w:color w:val="000000"/>
        </w:rPr>
        <w:tab/>
      </w:r>
      <w:r w:rsidRPr="00D914AC">
        <w:rPr>
          <w:rFonts w:ascii="TH SarabunPSK" w:eastAsia="Sarabun" w:hAnsi="TH SarabunPSK" w:cs="TH SarabunPSK"/>
          <w:color w:val="000000"/>
          <w:cs/>
        </w:rPr>
        <w:t xml:space="preserve">เวลา  </w:t>
      </w:r>
      <w:r w:rsidRPr="00D914AC">
        <w:rPr>
          <w:rFonts w:ascii="TH SarabunPSK" w:eastAsia="Sarabun" w:hAnsi="TH SarabunPSK" w:cs="TH SarabunPSK"/>
          <w:color w:val="000000"/>
        </w:rPr>
        <w:t xml:space="preserve">20  </w:t>
      </w:r>
      <w:r w:rsidRPr="00D914AC">
        <w:rPr>
          <w:rFonts w:ascii="TH SarabunPSK" w:eastAsia="Sarabun" w:hAnsi="TH SarabunPSK" w:cs="TH SarabunPSK"/>
          <w:color w:val="000000"/>
          <w:cs/>
        </w:rPr>
        <w:t>ชั่วโมง</w:t>
      </w:r>
    </w:p>
    <w:p w14:paraId="670B0A24" w14:textId="6E9260B6" w:rsidR="00E41F69" w:rsidRPr="00D914AC" w:rsidRDefault="00D914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D914AC">
        <w:rPr>
          <w:rFonts w:ascii="TH SarabunPSK" w:eastAsia="Sarabun" w:hAnsi="TH SarabunPSK" w:cs="TH SarabunPSK"/>
          <w:color w:val="000000"/>
          <w:cs/>
        </w:rPr>
        <w:t>กลุ่มสาระการเรียนรู้  สุขศึกษาและพลศึกษา</w:t>
      </w:r>
      <w:r w:rsidRPr="00D914AC">
        <w:rPr>
          <w:rFonts w:ascii="TH SarabunPSK" w:eastAsia="Sarabun" w:hAnsi="TH SarabunPSK" w:cs="TH SarabunPSK"/>
          <w:color w:val="000000"/>
        </w:rPr>
        <w:tab/>
      </w:r>
      <w:r w:rsidRPr="00D914AC">
        <w:rPr>
          <w:rFonts w:ascii="TH SarabunPSK" w:eastAsia="Sarabun" w:hAnsi="TH SarabunPSK" w:cs="TH SarabunPSK"/>
          <w:color w:val="000000"/>
          <w:cs/>
        </w:rPr>
        <w:t xml:space="preserve">ระดับชั้นมัธยมศึกษาปีที่  </w:t>
      </w:r>
      <w:r w:rsidRPr="00D914AC">
        <w:rPr>
          <w:rFonts w:ascii="TH SarabunPSK" w:eastAsia="Sarabun" w:hAnsi="TH SarabunPSK" w:cs="TH SarabunPSK"/>
          <w:color w:val="000000"/>
        </w:rPr>
        <w:t>3</w:t>
      </w:r>
      <w:r w:rsidRPr="00D914AC">
        <w:rPr>
          <w:rFonts w:ascii="TH SarabunPSK" w:eastAsia="Sarabun" w:hAnsi="TH SarabunPSK" w:cs="TH SarabunPSK"/>
          <w:color w:val="000000"/>
        </w:rPr>
        <w:tab/>
      </w:r>
      <w:r w:rsidRPr="00D914AC">
        <w:rPr>
          <w:rFonts w:ascii="TH SarabunPSK" w:eastAsia="Sarabun" w:hAnsi="TH SarabunPSK" w:cs="TH SarabunPSK"/>
          <w:color w:val="000000"/>
          <w:cs/>
        </w:rPr>
        <w:t xml:space="preserve">ภาคเรียนที่  </w:t>
      </w:r>
      <w:r w:rsidRPr="00D914AC">
        <w:rPr>
          <w:rFonts w:ascii="TH SarabunPSK" w:eastAsia="Sarabun" w:hAnsi="TH SarabunPSK" w:cs="TH SarabunPSK"/>
          <w:color w:val="000000"/>
        </w:rPr>
        <w:t>2</w:t>
      </w:r>
      <w:r w:rsidRPr="00D914AC">
        <w:rPr>
          <w:rFonts w:ascii="TH SarabunPSK" w:eastAsia="Sarabun" w:hAnsi="TH SarabunPSK" w:cs="TH SarabunPSK"/>
          <w:color w:val="000000"/>
        </w:rPr>
        <w:tab/>
      </w:r>
      <w:r w:rsidRPr="00D914AC">
        <w:rPr>
          <w:rFonts w:ascii="TH SarabunPSK" w:eastAsia="Sarabun" w:hAnsi="TH SarabunPSK" w:cs="TH SarabunPSK"/>
          <w:color w:val="000000"/>
          <w:cs/>
        </w:rPr>
        <w:t xml:space="preserve">ปีการศึกษา  </w:t>
      </w:r>
      <w:r w:rsidRPr="00D914AC">
        <w:rPr>
          <w:rFonts w:ascii="TH SarabunPSK" w:eastAsia="Sarabun" w:hAnsi="TH SarabunPSK" w:cs="TH SarabunPSK"/>
          <w:color w:val="000000"/>
        </w:rPr>
        <w:t>256</w:t>
      </w:r>
      <w:r w:rsidR="00B97C96">
        <w:rPr>
          <w:rFonts w:ascii="TH SarabunPSK" w:eastAsia="Sarabun" w:hAnsi="TH SarabunPSK" w:cs="TH SarabunPSK"/>
          <w:color w:val="000000"/>
        </w:rPr>
        <w:t>7</w:t>
      </w:r>
    </w:p>
    <w:p w14:paraId="2D90FEBD" w14:textId="77777777" w:rsidR="00E41F69" w:rsidRPr="00D914AC" w:rsidRDefault="00E41F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Sarabun" w:hAnsi="TH SarabunPSK" w:cs="TH SarabunPSK"/>
          <w:color w:val="000000"/>
        </w:rPr>
      </w:pPr>
    </w:p>
    <w:tbl>
      <w:tblPr>
        <w:tblStyle w:val="a9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3660"/>
        <w:gridCol w:w="3659"/>
        <w:gridCol w:w="3660"/>
      </w:tblGrid>
      <w:tr w:rsidR="00E41F69" w:rsidRPr="00D914AC" w14:paraId="55513F93" w14:textId="77777777">
        <w:trPr>
          <w:trHeight w:val="643"/>
        </w:trPr>
        <w:tc>
          <w:tcPr>
            <w:tcW w:w="3659" w:type="dxa"/>
          </w:tcPr>
          <w:p w14:paraId="2E897593" w14:textId="77777777" w:rsidR="00E41F69" w:rsidRPr="00D914AC" w:rsidRDefault="00E4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6A7044DE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700EE8E3" w14:textId="77777777" w:rsidR="00E41F69" w:rsidRPr="00D914AC" w:rsidRDefault="00E4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0709506B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ตัวชี้วัด</w:t>
            </w:r>
          </w:p>
        </w:tc>
        <w:tc>
          <w:tcPr>
            <w:tcW w:w="3659" w:type="dxa"/>
          </w:tcPr>
          <w:p w14:paraId="0B5EC768" w14:textId="77777777" w:rsidR="00E41F69" w:rsidRPr="00D914AC" w:rsidRDefault="00E4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4E148C8A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จุดประสงค์การเรียนรู้</w:t>
            </w:r>
          </w:p>
          <w:p w14:paraId="056066F9" w14:textId="77777777" w:rsidR="00E41F69" w:rsidRPr="00D914AC" w:rsidRDefault="00E4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660" w:type="dxa"/>
          </w:tcPr>
          <w:p w14:paraId="5E5B13F4" w14:textId="77777777" w:rsidR="00E41F69" w:rsidRPr="00D914AC" w:rsidRDefault="00E4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67196C01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สาระการเรียนรู้แกนกลาง</w:t>
            </w:r>
          </w:p>
        </w:tc>
      </w:tr>
      <w:tr w:rsidR="00E41F69" w:rsidRPr="00D914AC" w14:paraId="4600FD71" w14:textId="77777777">
        <w:trPr>
          <w:trHeight w:val="742"/>
        </w:trPr>
        <w:tc>
          <w:tcPr>
            <w:tcW w:w="3659" w:type="dxa"/>
            <w:vMerge w:val="restart"/>
          </w:tcPr>
          <w:p w14:paraId="2900C2BF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 xml:space="preserve">พ </w:t>
            </w:r>
            <w:r w:rsidRPr="00D914AC">
              <w:rPr>
                <w:rFonts w:ascii="TH SarabunPSK" w:eastAsia="Sarabun" w:hAnsi="TH SarabunPSK" w:cs="TH SarabunPSK"/>
                <w:color w:val="000000"/>
              </w:rPr>
              <w:t xml:space="preserve">5.1 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ป้องกันและหลีกเลี่ยงปัจจัยเสี่ยง พฤติกรรมเสี่ยงต่อสุขภาพ อุบัติเหตุ การใช้ยาสารเสพติด และความรุนแรง</w:t>
            </w:r>
          </w:p>
          <w:p w14:paraId="1D3BD2C9" w14:textId="77777777" w:rsidR="00E41F69" w:rsidRPr="00D914AC" w:rsidRDefault="00E4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  <w:p w14:paraId="1B1221BE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5"/>
                <w:tab w:val="left" w:pos="2520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</w:rPr>
              <w:tab/>
            </w:r>
            <w:r w:rsidRPr="00D914AC">
              <w:rPr>
                <w:rFonts w:ascii="TH SarabunPSK" w:eastAsia="Sarabun" w:hAnsi="TH SarabunPSK" w:cs="TH SarabunPSK"/>
                <w:color w:val="000000"/>
              </w:rPr>
              <w:tab/>
            </w:r>
          </w:p>
        </w:tc>
        <w:tc>
          <w:tcPr>
            <w:tcW w:w="3660" w:type="dxa"/>
          </w:tcPr>
          <w:p w14:paraId="5D1DC6F0" w14:textId="77777777" w:rsidR="00B97C96" w:rsidRDefault="00B97C96" w:rsidP="00B97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 w:hint="cs"/>
                <w:color w:val="000000"/>
              </w:rPr>
            </w:pP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ตัวชี้วัดระหว่างทาง</w:t>
            </w:r>
          </w:p>
          <w:p w14:paraId="21A53CC2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ม</w:t>
            </w:r>
            <w:r w:rsidRPr="00D914AC">
              <w:rPr>
                <w:rFonts w:ascii="TH SarabunPSK" w:eastAsia="Sarabun" w:hAnsi="TH SarabunPSK" w:cs="TH SarabunPSK"/>
                <w:color w:val="000000"/>
              </w:rPr>
              <w:t xml:space="preserve">.3/4 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วิเคราะห์ความสัมพันธ์ของการดื่มเครื่องดื่มที่มีแอลกอฮอล์ต่อสุขภาพและการเกิดอุบัติเหตุ</w:t>
            </w:r>
          </w:p>
          <w:p w14:paraId="5B18A3EF" w14:textId="77777777" w:rsidR="00E41F69" w:rsidRPr="00D914AC" w:rsidRDefault="00E4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659" w:type="dxa"/>
          </w:tcPr>
          <w:p w14:paraId="5B55F046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</w:rPr>
              <w:t>K : 16.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นักเรียนมีความเข้าใจในผลของการดื่มเครื่องดื่มที่มีแอลกอฮอล์ที่มีต่อสุขภาพ สังคม และการเกิดอุบัติเหตุได้</w:t>
            </w:r>
          </w:p>
          <w:p w14:paraId="0AEF8F37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</w:rPr>
              <w:t>A : 17.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นักเรียนตระหนักถึงโทษของเครื่องดื่มที่มีแอลกอฮอล์</w:t>
            </w:r>
          </w:p>
          <w:p w14:paraId="2355E608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</w:rPr>
              <w:t>P : 18.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นักเรียนสามารถแก้ไขปัญหาการดื่มเครื่องดื่มที่มีแอลกอฮอล์และลดอุบัติเหตุได้อย่างเหมาะสม</w:t>
            </w:r>
          </w:p>
        </w:tc>
        <w:tc>
          <w:tcPr>
            <w:tcW w:w="3660" w:type="dxa"/>
          </w:tcPr>
          <w:p w14:paraId="31668B76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ความสัมพันธ์ของการดื่มเครื่องดื่มที่มีแอลกอฮอล์ต่อสุขภาพและการเกิดอุบัติเหตุ</w:t>
            </w:r>
          </w:p>
        </w:tc>
      </w:tr>
      <w:tr w:rsidR="00E41F69" w:rsidRPr="00D914AC" w14:paraId="43039398" w14:textId="77777777">
        <w:trPr>
          <w:trHeight w:val="1815"/>
        </w:trPr>
        <w:tc>
          <w:tcPr>
            <w:tcW w:w="3659" w:type="dxa"/>
            <w:vMerge/>
          </w:tcPr>
          <w:p w14:paraId="2F07AE25" w14:textId="77777777" w:rsidR="00E41F69" w:rsidRPr="00D914AC" w:rsidRDefault="00E41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660" w:type="dxa"/>
          </w:tcPr>
          <w:p w14:paraId="5A65C817" w14:textId="1BEE922B" w:rsidR="00B97C96" w:rsidRDefault="00B97C96" w:rsidP="00B97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 w:hint="cs"/>
                <w:color w:val="000000"/>
              </w:rPr>
            </w:pP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ตัวชี้วัด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ปลาย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ทาง</w:t>
            </w:r>
          </w:p>
          <w:p w14:paraId="54B08FF7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ม</w:t>
            </w:r>
            <w:r w:rsidRPr="00D914AC">
              <w:rPr>
                <w:rFonts w:ascii="TH SarabunPSK" w:eastAsia="Sarabun" w:hAnsi="TH SarabunPSK" w:cs="TH SarabunPSK"/>
                <w:color w:val="000000"/>
              </w:rPr>
              <w:t xml:space="preserve">.3/5 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แสดงวิธีการช่วยฟื้นคืนชีพอย่างถูกวิธี</w:t>
            </w:r>
          </w:p>
          <w:p w14:paraId="148FDE5C" w14:textId="77777777" w:rsidR="00E41F69" w:rsidRPr="00D914AC" w:rsidRDefault="00E4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  <w:p w14:paraId="6E522AEA" w14:textId="77777777" w:rsidR="00E41F69" w:rsidRPr="00D914AC" w:rsidRDefault="00E4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  <w:p w14:paraId="61453563" w14:textId="77777777" w:rsidR="00E41F69" w:rsidRPr="00D914AC" w:rsidRDefault="00E4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  <w:p w14:paraId="371E03D6" w14:textId="77777777" w:rsidR="00E41F69" w:rsidRPr="00D914AC" w:rsidRDefault="00E4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  <w:p w14:paraId="1585FFA9" w14:textId="77777777" w:rsidR="00E41F69" w:rsidRPr="00D914AC" w:rsidRDefault="00E41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659" w:type="dxa"/>
          </w:tcPr>
          <w:p w14:paraId="50ADC4D8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</w:rPr>
              <w:t>K : 19.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นักเรียนอธิบายความหมายและความสำคัญของการช่วยฟื้นคืนชีพได้</w:t>
            </w:r>
          </w:p>
          <w:p w14:paraId="35657321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</w:rPr>
              <w:t>P : 20.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นักเรียนสามารถปฏิบัติหลักการช่วยฟื้นคืนชีพขั้นพื้นฐานได้</w:t>
            </w:r>
          </w:p>
          <w:p w14:paraId="0FFE789B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</w:rPr>
              <w:t>A : 21.</w:t>
            </w: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นักเรียนทุกคนเห็นคุณค่าของการช่วยเหลือผู้ป่วยที่สามารถช่วยฟื้นคืนชีพได้</w:t>
            </w:r>
          </w:p>
        </w:tc>
        <w:tc>
          <w:tcPr>
            <w:tcW w:w="3660" w:type="dxa"/>
          </w:tcPr>
          <w:p w14:paraId="30658DF4" w14:textId="77777777" w:rsidR="00E41F69" w:rsidRPr="00D914AC" w:rsidRDefault="00D91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206"/>
                <w:tab w:val="left" w:pos="1608"/>
              </w:tabs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D914AC">
              <w:rPr>
                <w:rFonts w:ascii="TH SarabunPSK" w:eastAsia="Sarabun" w:hAnsi="TH SarabunPSK" w:cs="TH SarabunPSK"/>
                <w:color w:val="000000"/>
                <w:cs/>
              </w:rPr>
              <w:t>วิธีการช่วยฟื้นคืนชีพ</w:t>
            </w:r>
          </w:p>
        </w:tc>
      </w:tr>
    </w:tbl>
    <w:p w14:paraId="7B4212C5" w14:textId="77777777" w:rsidR="00E41F69" w:rsidRPr="00D914AC" w:rsidRDefault="00E41F69">
      <w:pPr>
        <w:pBdr>
          <w:top w:val="nil"/>
          <w:left w:val="nil"/>
          <w:bottom w:val="nil"/>
          <w:right w:val="nil"/>
          <w:between w:val="nil"/>
        </w:pBdr>
        <w:tabs>
          <w:tab w:val="left" w:pos="9159"/>
        </w:tabs>
        <w:spacing w:line="240" w:lineRule="auto"/>
        <w:ind w:left="0" w:hanging="3"/>
        <w:rPr>
          <w:rFonts w:ascii="TH SarabunPSK" w:eastAsia="Sarabun" w:hAnsi="TH SarabunPSK" w:cs="TH SarabunPSK"/>
          <w:color w:val="000000"/>
        </w:rPr>
      </w:pPr>
    </w:p>
    <w:p w14:paraId="30D706A1" w14:textId="77777777" w:rsidR="00E41F69" w:rsidRPr="00D914AC" w:rsidRDefault="00E41F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Sarabun" w:hAnsi="TH SarabunPSK" w:cs="TH SarabunPSK"/>
          <w:color w:val="000000"/>
        </w:rPr>
      </w:pPr>
    </w:p>
    <w:sectPr w:rsidR="00E41F69" w:rsidRPr="00D914AC">
      <w:pgSz w:w="16838" w:h="11906" w:orient="landscape"/>
      <w:pgMar w:top="284" w:right="284" w:bottom="284" w:left="28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69"/>
    <w:rsid w:val="001C780D"/>
    <w:rsid w:val="0097562C"/>
    <w:rsid w:val="00B97C96"/>
    <w:rsid w:val="00D914AC"/>
    <w:rsid w:val="00E4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A399"/>
  <w15:docId w15:val="{25892BEE-42AD-47E4-A912-12517617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ngsanaUPC" w:eastAsia="Cordia New" w:hAnsi="AngsanaUPC" w:cs="AngsanaUPC"/>
      <w:position w:val="-1"/>
      <w:sz w:val="32"/>
      <w:szCs w:val="32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5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Pm9SCMNArddRzekV5ibcexPwAA==">AMUW2mWczjxr1rk2rRhjnh5LrrZLVfbyzCf4zXkoxOlw6y+tZHOR7H2W5zpogoUuQg0xW71BU5bkzkFb9t+Kmh/MA0JLckDfGXBm5IetilPD0bOo8E/H5WI=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MARUPONG</cp:lastModifiedBy>
  <cp:revision>5</cp:revision>
  <cp:lastPrinted>2024-03-27T05:35:00Z</cp:lastPrinted>
  <dcterms:created xsi:type="dcterms:W3CDTF">2020-06-10T08:25:00Z</dcterms:created>
  <dcterms:modified xsi:type="dcterms:W3CDTF">2024-03-27T05:50:00Z</dcterms:modified>
</cp:coreProperties>
</file>