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58794" w14:textId="77777777" w:rsidR="00AD2276" w:rsidRPr="00104102" w:rsidRDefault="00AD2276" w:rsidP="00AD2276">
      <w:pPr>
        <w:rPr>
          <w:rFonts w:ascii="TH SarabunPSK" w:hAnsi="TH SarabunPSK" w:cs="TH SarabunPSK"/>
          <w:b/>
          <w:bCs/>
        </w:rPr>
      </w:pPr>
    </w:p>
    <w:p w14:paraId="54AF06FD" w14:textId="77777777" w:rsidR="00AD2276" w:rsidRPr="00104102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104102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9AC0A06" w14:textId="77777777" w:rsidR="00AD2276" w:rsidRPr="00104102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104102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38097A85" w14:textId="77777777" w:rsidR="00AD2276" w:rsidRPr="00104102" w:rsidRDefault="00AD2276" w:rsidP="00AD2276">
      <w:pPr>
        <w:jc w:val="center"/>
        <w:rPr>
          <w:rFonts w:ascii="TH SarabunPSK" w:hAnsi="TH SarabunPSK" w:cs="TH SarabunPSK"/>
        </w:rPr>
      </w:pPr>
    </w:p>
    <w:p w14:paraId="5EAE2132" w14:textId="77777777" w:rsidR="00AD2276" w:rsidRPr="00104102" w:rsidRDefault="00AD2276" w:rsidP="00AD2276">
      <w:pPr>
        <w:jc w:val="center"/>
        <w:rPr>
          <w:rFonts w:ascii="TH SarabunPSK" w:hAnsi="TH SarabunPSK" w:cs="TH SarabunPSK"/>
          <w:cs/>
        </w:rPr>
      </w:pPr>
      <w:r w:rsidRPr="00104102">
        <w:rPr>
          <w:rFonts w:ascii="TH SarabunPSK" w:hAnsi="TH SarabunPSK" w:cs="TH SarabunPSK"/>
          <w:cs/>
        </w:rPr>
        <w:t>รายวิชา</w:t>
      </w:r>
      <w:r w:rsidR="002853A4" w:rsidRPr="00104102">
        <w:rPr>
          <w:rFonts w:ascii="TH SarabunPSK" w:hAnsi="TH SarabunPSK" w:cs="TH SarabunPSK"/>
          <w:cs/>
        </w:rPr>
        <w:t xml:space="preserve"> ภาษาจีน</w:t>
      </w:r>
      <w:r w:rsidR="00D70FF3" w:rsidRPr="00104102">
        <w:rPr>
          <w:rFonts w:ascii="TH SarabunPSK" w:eastAsia="SimSun" w:hAnsi="TH SarabunPSK" w:cs="TH SarabunPSK"/>
          <w:lang w:eastAsia="zh-CN"/>
        </w:rPr>
        <w:t>4</w:t>
      </w:r>
      <w:r w:rsidRPr="00104102">
        <w:rPr>
          <w:rFonts w:ascii="TH SarabunPSK" w:hAnsi="TH SarabunPSK" w:cs="TH SarabunPSK"/>
          <w:lang w:val="en-AU"/>
        </w:rPr>
        <w:tab/>
      </w:r>
      <w:r w:rsidRPr="00104102">
        <w:rPr>
          <w:rFonts w:ascii="TH SarabunPSK" w:hAnsi="TH SarabunPSK" w:cs="TH SarabunPSK"/>
          <w:cs/>
        </w:rPr>
        <w:t xml:space="preserve"> รหัสวิชา </w:t>
      </w:r>
      <w:r w:rsidR="002853A4" w:rsidRPr="00104102">
        <w:rPr>
          <w:rFonts w:ascii="TH SarabunPSK" w:hAnsi="TH SarabunPSK" w:cs="TH SarabunPSK"/>
          <w:cs/>
        </w:rPr>
        <w:t>จ</w:t>
      </w:r>
      <w:r w:rsidR="0046643D" w:rsidRPr="00104102">
        <w:rPr>
          <w:rFonts w:ascii="TH SarabunPSK" w:eastAsia="SimSun" w:hAnsi="TH SarabunPSK" w:cs="TH SarabunPSK"/>
          <w:lang w:eastAsia="zh-CN"/>
        </w:rPr>
        <w:t>2</w:t>
      </w:r>
      <w:r w:rsidR="0046643D" w:rsidRPr="00104102">
        <w:rPr>
          <w:rFonts w:ascii="TH SarabunPSK" w:hAnsi="TH SarabunPSK" w:cs="TH SarabunPSK"/>
          <w:cs/>
        </w:rPr>
        <w:t>020</w:t>
      </w:r>
      <w:r w:rsidR="00D70FF3" w:rsidRPr="00104102">
        <w:rPr>
          <w:rFonts w:ascii="TH SarabunPSK" w:eastAsia="SimSun" w:hAnsi="TH SarabunPSK" w:cs="TH SarabunPSK"/>
          <w:lang w:eastAsia="zh-CN"/>
        </w:rPr>
        <w:t>4</w:t>
      </w:r>
      <w:r w:rsidRPr="00104102">
        <w:rPr>
          <w:rFonts w:ascii="TH SarabunPSK" w:hAnsi="TH SarabunPSK" w:cs="TH SarabunPSK"/>
          <w:lang w:val="en-AU"/>
        </w:rPr>
        <w:tab/>
      </w:r>
      <w:r w:rsidRPr="00104102">
        <w:rPr>
          <w:rFonts w:ascii="TH SarabunPSK" w:hAnsi="TH SarabunPSK" w:cs="TH SarabunPSK"/>
          <w:cs/>
        </w:rPr>
        <w:t xml:space="preserve">เวลา  </w:t>
      </w:r>
      <w:r w:rsidR="0046643D" w:rsidRPr="00104102">
        <w:rPr>
          <w:rFonts w:ascii="TH SarabunPSK" w:eastAsia="SimSun" w:hAnsi="TH SarabunPSK" w:cs="TH SarabunPSK"/>
          <w:lang w:val="en-AU" w:eastAsia="zh-CN"/>
        </w:rPr>
        <w:t xml:space="preserve">40 </w:t>
      </w:r>
      <w:r w:rsidRPr="00104102">
        <w:rPr>
          <w:rFonts w:ascii="TH SarabunPSK" w:hAnsi="TH SarabunPSK" w:cs="TH SarabunPSK"/>
          <w:lang w:val="en-AU"/>
        </w:rPr>
        <w:t xml:space="preserve"> </w:t>
      </w:r>
      <w:r w:rsidRPr="00104102">
        <w:rPr>
          <w:rFonts w:ascii="TH SarabunPSK" w:hAnsi="TH SarabunPSK" w:cs="TH SarabunPSK"/>
          <w:cs/>
        </w:rPr>
        <w:t>ชั่วโมง</w:t>
      </w:r>
    </w:p>
    <w:p w14:paraId="593C760C" w14:textId="181C9ABD" w:rsidR="00AD2276" w:rsidRPr="00AF2CCE" w:rsidRDefault="00AD2276" w:rsidP="00B06E9D">
      <w:pPr>
        <w:jc w:val="center"/>
        <w:rPr>
          <w:rFonts w:ascii="TH SarabunPSK" w:eastAsia="SimSun" w:hAnsi="TH SarabunPSK" w:cs="TH SarabunPSK" w:hint="cs"/>
          <w:cs/>
          <w:lang w:val="en-AU" w:eastAsia="zh-CN"/>
        </w:rPr>
      </w:pPr>
      <w:r w:rsidRPr="00104102">
        <w:rPr>
          <w:rFonts w:ascii="TH SarabunPSK" w:hAnsi="TH SarabunPSK" w:cs="TH SarabunPSK"/>
          <w:cs/>
        </w:rPr>
        <w:t xml:space="preserve">กลุ่มสาระการเรียนรู้ศูนย์ภาษาเอเชียตะวันออก   ระดับชั้นมัธยมศึกษาปีที่ </w:t>
      </w:r>
      <w:r w:rsidR="00154E30" w:rsidRPr="00104102">
        <w:rPr>
          <w:rFonts w:ascii="TH SarabunPSK" w:eastAsia="SimSun" w:hAnsi="TH SarabunPSK" w:cs="TH SarabunPSK"/>
          <w:cs/>
          <w:lang w:val="en-AU" w:eastAsia="zh-CN"/>
        </w:rPr>
        <w:t>2</w:t>
      </w:r>
      <w:r w:rsidRPr="00104102">
        <w:rPr>
          <w:rFonts w:ascii="TH SarabunPSK" w:hAnsi="TH SarabunPSK" w:cs="TH SarabunPSK"/>
          <w:cs/>
        </w:rPr>
        <w:t xml:space="preserve">  ภาคเรียนที่ </w:t>
      </w:r>
      <w:r w:rsidR="00D70FF3" w:rsidRPr="00104102">
        <w:rPr>
          <w:rFonts w:ascii="TH SarabunPSK" w:hAnsi="TH SarabunPSK" w:cs="TH SarabunPSK"/>
          <w:lang w:val="en-AU"/>
        </w:rPr>
        <w:t>2</w:t>
      </w:r>
      <w:r w:rsidRPr="00104102">
        <w:rPr>
          <w:rFonts w:ascii="TH SarabunPSK" w:hAnsi="TH SarabunPSK" w:cs="TH SarabunPSK"/>
          <w:lang w:val="en-AU"/>
        </w:rPr>
        <w:t xml:space="preserve"> </w:t>
      </w:r>
      <w:r w:rsidRPr="00104102">
        <w:rPr>
          <w:rFonts w:ascii="TH SarabunPSK" w:hAnsi="TH SarabunPSK" w:cs="TH SarabunPSK"/>
          <w:cs/>
        </w:rPr>
        <w:t xml:space="preserve"> ปีการศึกษา </w:t>
      </w:r>
      <w:r w:rsidR="00154E30" w:rsidRPr="00104102">
        <w:rPr>
          <w:rFonts w:ascii="TH SarabunPSK" w:hAnsi="TH SarabunPSK" w:cs="TH SarabunPSK"/>
          <w:lang w:val="en-AU"/>
        </w:rPr>
        <w:t>256</w:t>
      </w:r>
      <w:r w:rsidR="00AF2CCE">
        <w:rPr>
          <w:rFonts w:ascii="TH SarabunPSK" w:eastAsia="SimSun" w:hAnsi="TH SarabunPSK" w:cs="TH SarabunPSK" w:hint="cs"/>
          <w:cs/>
          <w:lang w:val="en-AU" w:eastAsia="zh-CN"/>
        </w:rPr>
        <w:t>7</w:t>
      </w:r>
    </w:p>
    <w:p w14:paraId="7F898000" w14:textId="77777777" w:rsidR="00AD2276" w:rsidRPr="00104102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AD2276" w:rsidRPr="00104102" w14:paraId="0A6B3CB2" w14:textId="77777777" w:rsidTr="00F32CAB">
        <w:trPr>
          <w:trHeight w:val="643"/>
          <w:tblHeader/>
        </w:trPr>
        <w:tc>
          <w:tcPr>
            <w:tcW w:w="3659" w:type="dxa"/>
          </w:tcPr>
          <w:p w14:paraId="59007171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010CD632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104102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6481DCFB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65077874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104102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6AA4D553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5098D387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</w:rPr>
            </w:pPr>
            <w:r w:rsidRPr="0010410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1F7BDFC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68401B26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7E5E8041" w14:textId="77777777" w:rsidR="00AD2276" w:rsidRPr="00104102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104102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A56F3" w:rsidRPr="00104102" w14:paraId="072EA087" w14:textId="77777777" w:rsidTr="00F32CAB">
        <w:trPr>
          <w:trHeight w:val="738"/>
        </w:trPr>
        <w:tc>
          <w:tcPr>
            <w:tcW w:w="3659" w:type="dxa"/>
          </w:tcPr>
          <w:p w14:paraId="1EF43EDE" w14:textId="1C6915F6" w:rsidR="006A56F3" w:rsidRPr="00104102" w:rsidRDefault="00AF2CCE" w:rsidP="00AF2CCE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-</w:t>
            </w:r>
          </w:p>
        </w:tc>
        <w:tc>
          <w:tcPr>
            <w:tcW w:w="3660" w:type="dxa"/>
          </w:tcPr>
          <w:p w14:paraId="1B1C9FC5" w14:textId="77777777" w:rsidR="000C2BF8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104102">
              <w:rPr>
                <w:rFonts w:ascii="TH SarabunPSK" w:eastAsia="SimSun" w:hAnsi="TH SarabunPSK" w:cs="TH SarabunPSK"/>
                <w:lang w:eastAsia="zh-CN"/>
              </w:rPr>
              <w:t xml:space="preserve">1. </w:t>
            </w:r>
            <w:r w:rsidR="00D70FF3" w:rsidRPr="00104102">
              <w:rPr>
                <w:rFonts w:ascii="TH SarabunPSK" w:hAnsi="TH SarabunPSK" w:cs="TH SarabunPSK"/>
                <w:cs/>
              </w:rPr>
              <w:t>บอกความหมายของคำ กลุ่มคำ และประโยค</w:t>
            </w:r>
            <w:r w:rsidR="00D70FF3" w:rsidRPr="00104102">
              <w:rPr>
                <w:rFonts w:ascii="TH SarabunPSK" w:hAnsi="TH SarabunPSK" w:cs="TH SarabunPSK"/>
              </w:rPr>
              <w:t xml:space="preserve"> </w:t>
            </w:r>
            <w:r w:rsidR="00D70FF3" w:rsidRPr="00104102">
              <w:rPr>
                <w:rFonts w:ascii="TH SarabunPSK" w:hAnsi="TH SarabunPSK" w:cs="TH SarabunPSK"/>
                <w:cs/>
              </w:rPr>
              <w:t>จากการฟังหรือการอ่าน</w:t>
            </w:r>
          </w:p>
          <w:p w14:paraId="342A093B" w14:textId="77777777" w:rsidR="000C2BF8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104102">
              <w:rPr>
                <w:rFonts w:ascii="TH SarabunPSK" w:eastAsia="SimSun" w:hAnsi="TH SarabunPSK" w:cs="TH SarabunPSK"/>
                <w:spacing w:val="-4"/>
                <w:lang w:eastAsia="zh-CN"/>
              </w:rPr>
              <w:t xml:space="preserve">2. </w:t>
            </w:r>
            <w:r w:rsidR="00D70FF3" w:rsidRPr="00104102">
              <w:rPr>
                <w:rFonts w:ascii="TH SarabunPSK" w:hAnsi="TH SarabunPSK" w:cs="TH SarabunPSK"/>
                <w:spacing w:val="-4"/>
                <w:cs/>
              </w:rPr>
              <w:t>ตอบคำถามจากการฟังและอ่าน</w:t>
            </w:r>
            <w:r w:rsidR="00D70FF3" w:rsidRPr="00104102">
              <w:rPr>
                <w:rFonts w:ascii="TH SarabunPSK" w:hAnsi="TH SarabunPSK" w:cs="TH SarabunPSK"/>
                <w:cs/>
              </w:rPr>
              <w:t>บทสนทนา หรือตอบคำถามจากการดูภาพประกอบ</w:t>
            </w:r>
          </w:p>
          <w:p w14:paraId="4BB0ECE8" w14:textId="77777777" w:rsidR="000C2BF8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104102">
              <w:rPr>
                <w:rFonts w:ascii="TH SarabunPSK" w:eastAsia="SimSun" w:hAnsi="TH SarabunPSK" w:cs="TH SarabunPSK"/>
                <w:spacing w:val="-4"/>
                <w:lang w:eastAsia="zh-CN"/>
              </w:rPr>
              <w:t>3.</w:t>
            </w:r>
            <w:r w:rsidRPr="00104102">
              <w:rPr>
                <w:rFonts w:ascii="TH SarabunPSK" w:hAnsi="TH SarabunPSK" w:cs="TH SarabunPSK"/>
              </w:rPr>
              <w:t xml:space="preserve"> </w:t>
            </w:r>
            <w:r w:rsidR="00D70FF3" w:rsidRPr="00104102">
              <w:rPr>
                <w:rFonts w:ascii="TH SarabunPSK" w:hAnsi="TH SarabunPSK" w:cs="TH SarabunPSK"/>
                <w:cs/>
              </w:rPr>
              <w:t xml:space="preserve">พูดหรือเขียนโต้ตอบในการสื่อสารระหว่างบุคคล </w:t>
            </w:r>
          </w:p>
          <w:p w14:paraId="5D7D5D44" w14:textId="77777777" w:rsidR="000C2BF8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</w:rPr>
            </w:pPr>
            <w:r w:rsidRPr="00104102">
              <w:rPr>
                <w:rFonts w:ascii="TH SarabunPSK" w:eastAsia="SimSun" w:hAnsi="TH SarabunPSK" w:cs="TH SarabunPSK"/>
                <w:spacing w:val="-4"/>
                <w:lang w:eastAsia="zh-CN"/>
              </w:rPr>
              <w:t>4.</w:t>
            </w:r>
            <w:r w:rsidRPr="00104102">
              <w:rPr>
                <w:rFonts w:ascii="TH SarabunPSK" w:hAnsi="TH SarabunPSK" w:cs="TH SarabunPSK"/>
              </w:rPr>
              <w:t xml:space="preserve"> </w:t>
            </w:r>
            <w:r w:rsidR="00D70FF3" w:rsidRPr="00104102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2D6FE381" w14:textId="77777777" w:rsidR="000C2BF8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104102">
              <w:rPr>
                <w:rFonts w:ascii="TH SarabunPSK" w:eastAsia="SimSun" w:hAnsi="TH SarabunPSK" w:cs="TH SarabunPSK"/>
                <w:spacing w:val="-4"/>
                <w:lang w:eastAsia="zh-CN"/>
              </w:rPr>
              <w:t>5.</w:t>
            </w:r>
            <w:r w:rsidRPr="00104102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D70FF3" w:rsidRPr="00104102">
              <w:rPr>
                <w:rFonts w:ascii="TH SarabunPSK" w:hAnsi="TH SarabunPSK" w:cs="TH SarabunPSK"/>
                <w:color w:val="000000"/>
                <w:cs/>
              </w:rPr>
              <w:t>พูดเพื่อขอและให้ข้อมูลเกี่ยวกั</w:t>
            </w:r>
            <w:r w:rsidR="00D70FF3" w:rsidRPr="00104102">
              <w:rPr>
                <w:rFonts w:ascii="TH SarabunPSK" w:hAnsi="TH SarabunPSK" w:cs="TH SarabunPSK"/>
                <w:color w:val="000000"/>
                <w:spacing w:val="-2"/>
                <w:cs/>
              </w:rPr>
              <w:t>บตนเอง เพื่อน ครอบครัว และสิ่งใกล้ตัว</w:t>
            </w:r>
          </w:p>
          <w:p w14:paraId="3877919F" w14:textId="77777777" w:rsidR="000C2BF8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104102">
              <w:rPr>
                <w:rFonts w:ascii="TH SarabunPSK" w:eastAsia="SimSun" w:hAnsi="TH SarabunPSK" w:cs="TH SarabunPSK"/>
                <w:color w:val="000000"/>
                <w:lang w:eastAsia="zh-CN"/>
              </w:rPr>
              <w:t xml:space="preserve">6. </w:t>
            </w:r>
            <w:r w:rsidR="00D70FF3" w:rsidRPr="00104102">
              <w:rPr>
                <w:rFonts w:ascii="TH SarabunPSK" w:hAnsi="TH SarabunPSK" w:cs="TH SarabunPSK"/>
                <w:color w:val="000000"/>
                <w:cs/>
              </w:rPr>
              <w:t xml:space="preserve">พูดหรือเขียนแสดงความคิดเห็นเกี่ยวกับกิจกรรม ประสบการณ์ หรือเรื่องใกล้ตัว      </w:t>
            </w:r>
          </w:p>
          <w:p w14:paraId="5E1A5EB8" w14:textId="77777777" w:rsidR="00D70FF3" w:rsidRPr="00104102" w:rsidRDefault="000C2BF8" w:rsidP="000C2BF8">
            <w:pPr>
              <w:spacing w:line="360" w:lineRule="exact"/>
              <w:ind w:left="98"/>
              <w:rPr>
                <w:rFonts w:ascii="TH SarabunPSK" w:hAnsi="TH SarabunPSK" w:cs="TH SarabunPSK"/>
                <w:color w:val="000000"/>
              </w:rPr>
            </w:pPr>
            <w:r w:rsidRPr="00104102">
              <w:rPr>
                <w:rFonts w:ascii="TH SarabunPSK" w:eastAsia="SimSun" w:hAnsi="TH SarabunPSK" w:cs="TH SarabunPSK"/>
                <w:color w:val="000000"/>
                <w:lang w:eastAsia="zh-CN"/>
              </w:rPr>
              <w:t>7.</w:t>
            </w:r>
            <w:r w:rsidR="00D70FF3" w:rsidRPr="00104102">
              <w:rPr>
                <w:rFonts w:ascii="TH SarabunPSK" w:hAnsi="TH SarabunPSK" w:cs="TH SarabunPSK"/>
                <w:color w:val="000000"/>
                <w:cs/>
              </w:rPr>
              <w:t>บอกข้อมูล วันเกิด อุณหภูมิของสถานที่ต่างๆ บอกทาง เรื่องสี  กีฬาที่ชื่นชอบ อาชีพ และชีวิตความเป็นอยู่</w:t>
            </w:r>
          </w:p>
          <w:p w14:paraId="34B0B081" w14:textId="77777777" w:rsidR="00E72CC2" w:rsidRDefault="00E72CC2" w:rsidP="00D70FF3">
            <w:pPr>
              <w:ind w:left="98" w:right="281"/>
              <w:rPr>
                <w:rFonts w:ascii="TH SarabunPSK" w:hAnsi="TH SarabunPSK" w:cs="TH SarabunPSK"/>
                <w:color w:val="000000"/>
              </w:rPr>
            </w:pPr>
          </w:p>
          <w:p w14:paraId="797021C5" w14:textId="77777777" w:rsidR="006A56F3" w:rsidRPr="00104102" w:rsidRDefault="00E72CC2" w:rsidP="00D70FF3">
            <w:pPr>
              <w:ind w:left="98" w:right="281"/>
              <w:rPr>
                <w:rFonts w:ascii="TH SarabunPSK" w:eastAsia="SimSun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8.</w:t>
            </w:r>
            <w:r w:rsidR="00D70FF3" w:rsidRPr="00104102">
              <w:rPr>
                <w:rFonts w:ascii="TH SarabunPSK" w:hAnsi="TH SarabunPSK" w:cs="TH SarabunPSK"/>
                <w:color w:val="000000"/>
                <w:cs/>
              </w:rPr>
              <w:t>ใช้ภาษาจีนในสถานการณ์ต่างๆอย่างเหมาะสม</w:t>
            </w:r>
            <w:r w:rsidR="006A56F3" w:rsidRPr="00104102">
              <w:rPr>
                <w:rFonts w:ascii="TH SarabunPSK" w:eastAsia="SimSun" w:hAnsi="TH SarabunPSK" w:cs="TH SarabunPSK"/>
                <w:b/>
                <w:bCs/>
                <w:cs/>
              </w:rPr>
              <w:t xml:space="preserve">          </w:t>
            </w:r>
          </w:p>
          <w:p w14:paraId="5DCC8BC2" w14:textId="77777777" w:rsidR="006A56F3" w:rsidRPr="00104102" w:rsidRDefault="006A56F3" w:rsidP="00151911">
            <w:pPr>
              <w:ind w:left="98"/>
              <w:rPr>
                <w:rFonts w:ascii="TH SarabunPSK" w:hAnsi="TH SarabunPSK" w:cs="TH SarabunPSK"/>
              </w:rPr>
            </w:pPr>
          </w:p>
          <w:p w14:paraId="0B1A81CC" w14:textId="77777777" w:rsidR="006A56F3" w:rsidRPr="00E72CC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12F22D4E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6FC0B3AB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4EB99903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412FE587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658532EC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41FF817E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02179EFC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5F3AE5B6" w14:textId="77777777" w:rsidR="006A56F3" w:rsidRPr="00104102" w:rsidRDefault="006A56F3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718B71D9" w14:textId="77777777" w:rsidR="006A56F3" w:rsidRPr="00104102" w:rsidRDefault="006A56F3" w:rsidP="006A56F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0D9B96E8" w14:textId="77777777" w:rsidR="00421967" w:rsidRPr="00104102" w:rsidRDefault="00421967" w:rsidP="00421967">
            <w:pPr>
              <w:ind w:left="252" w:hanging="252"/>
              <w:rPr>
                <w:rFonts w:ascii="TH SarabunPSK" w:hAnsi="TH SarabunPSK" w:cs="TH SarabunPSK"/>
              </w:rPr>
            </w:pPr>
            <w:r w:rsidRPr="00104102">
              <w:rPr>
                <w:rFonts w:ascii="TH SarabunPSK" w:hAnsi="TH SarabunPSK" w:cs="TH SarabunPSK"/>
              </w:rPr>
              <w:lastRenderedPageBreak/>
              <w:t>K: 1.</w:t>
            </w:r>
            <w:r w:rsidRPr="00104102">
              <w:rPr>
                <w:rFonts w:ascii="TH SarabunPSK" w:hAnsi="TH SarabunPSK" w:cs="TH SarabunPSK"/>
                <w:cs/>
              </w:rPr>
              <w:t xml:space="preserve"> นักเรียนรู้จัก เข้าใจ และสามารถอ่านคำศัพท์ บทสนทนาและสรุปใจความสำคัญจากเรื่องที่อ่านได้ถูกต้อง</w:t>
            </w:r>
          </w:p>
          <w:p w14:paraId="24F90C8A" w14:textId="77777777" w:rsidR="00E72CC2" w:rsidRPr="005D3BB4" w:rsidRDefault="00E72CC2" w:rsidP="00E72CC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นักเรียนสามารถใช้ภาษาจีนนำเสนอข้อมูลเกี่ยวกับ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การซักถามข้อมูล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0162BDD6" w14:textId="77777777" w:rsidR="00E72CC2" w:rsidRPr="005D3BB4" w:rsidRDefault="00E72CC2" w:rsidP="00E72CC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การถามเหตุผล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44197AF5" w14:textId="77777777" w:rsidR="00E72CC2" w:rsidRPr="005D3BB4" w:rsidRDefault="00E72CC2" w:rsidP="00E72CC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งานอดิเรก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าง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คล่องแคล่ว</w:t>
            </w:r>
          </w:p>
          <w:p w14:paraId="208ED609" w14:textId="77777777" w:rsidR="00E72CC2" w:rsidRPr="005D3BB4" w:rsidRDefault="00E72CC2" w:rsidP="00E72CC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lastRenderedPageBreak/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สอบถามสิ่งรอบตัว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22B5CBB9" w14:textId="77777777" w:rsidR="00E72CC2" w:rsidRPr="005D3BB4" w:rsidRDefault="00E72CC2" w:rsidP="00E72CC2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5D3BB4">
              <w:rPr>
                <w:rFonts w:ascii="TH SarabunPSK" w:hAnsi="TH SarabunPSK" w:cs="TH SarabunPSK"/>
                <w:sz w:val="28"/>
              </w:rPr>
              <w:t xml:space="preserve">P:2. 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นักเรียนสามารถใช้ภาษาจีนเกี่ยวกับ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การชื่นชม</w:t>
            </w:r>
            <w:r w:rsidRPr="005D3BB4">
              <w:rPr>
                <w:rFonts w:ascii="TH SarabunPSK" w:hAnsi="TH SarabunPSK" w:cs="TH SarabunPSK"/>
                <w:sz w:val="28"/>
                <w:cs/>
              </w:rPr>
              <w:t>ได้อย่างถูกต้องตามหลักไวยากรณ์และพูดอย่างคล่องแคล่ว</w:t>
            </w:r>
          </w:p>
          <w:p w14:paraId="33553161" w14:textId="77777777" w:rsidR="00B462C6" w:rsidRPr="00104102" w:rsidRDefault="00421967" w:rsidP="00421967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0410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A: 3.</w:t>
            </w:r>
            <w:r w:rsidRPr="00104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  <w:r w:rsidRPr="001041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54206A" w14:textId="77777777" w:rsidR="00421967" w:rsidRPr="00104102" w:rsidRDefault="00421967" w:rsidP="00421967">
            <w:pPr>
              <w:pStyle w:val="1"/>
              <w:ind w:left="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104102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  <w:p w14:paraId="446C7BF7" w14:textId="77777777" w:rsidR="00B462C6" w:rsidRPr="00104102" w:rsidRDefault="00B462C6" w:rsidP="00B462C6">
            <w:pPr>
              <w:ind w:left="252" w:hanging="25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10DC9D6E" w14:textId="77777777" w:rsidR="00FF4C59" w:rsidRPr="004B1BFC" w:rsidRDefault="000C2BF8" w:rsidP="00FF4C5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0410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 xml:space="preserve">1. </w:t>
            </w:r>
            <w:r w:rsidR="00FF4C59"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语法重点：可以、为什么、因为</w:t>
            </w:r>
            <w:r w:rsidR="00FF4C59"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……..</w:t>
            </w:r>
            <w:r w:rsidR="00FF4C59"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、</w:t>
            </w:r>
          </w:p>
          <w:p w14:paraId="7A90519C" w14:textId="77777777" w:rsidR="000C2BF8" w:rsidRPr="00104102" w:rsidRDefault="00FF4C59" w:rsidP="00FF4C5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所以</w:t>
            </w: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</w:t>
            </w:r>
          </w:p>
          <w:p w14:paraId="0D97C6E9" w14:textId="77777777" w:rsidR="000C2BF8" w:rsidRPr="00104102" w:rsidRDefault="000C2BF8" w:rsidP="000C2BF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0410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="00FF4C59"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语法重点：已经、分钟、方向、还是</w:t>
            </w:r>
          </w:p>
          <w:p w14:paraId="12B6883A" w14:textId="77777777" w:rsidR="00FF4C59" w:rsidRPr="00C13A69" w:rsidRDefault="000C2BF8" w:rsidP="00FF4C5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0410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="00FF4C59"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语法重点：离合词、更、最、就、</w:t>
            </w:r>
          </w:p>
          <w:p w14:paraId="7F94D9A8" w14:textId="77777777" w:rsidR="00FF4C59" w:rsidRPr="00C13A69" w:rsidRDefault="00FF4C59" w:rsidP="00FF4C5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动词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过、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A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没有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B</w:t>
            </w:r>
            <w:r w:rsidRPr="00C13A69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+</w:t>
            </w:r>
            <w:r w:rsidRPr="00C13A69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副词</w:t>
            </w:r>
          </w:p>
          <w:p w14:paraId="0C6EF1E7" w14:textId="77777777" w:rsidR="00FF4C59" w:rsidRDefault="000C2BF8" w:rsidP="000C2BF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0410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="00FF4C59"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语法重点：正在、真、第、结果补语、快</w:t>
            </w:r>
            <w:r w:rsidR="00FF4C59"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</w:t>
            </w:r>
            <w:r w:rsidR="00FF4C59"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了、虽然</w:t>
            </w:r>
            <w:r w:rsidR="00FF4C59"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</w:t>
            </w:r>
            <w:r w:rsidR="00FF4C59"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但是</w:t>
            </w:r>
            <w:r w:rsidR="00FF4C59" w:rsidRPr="000D3FD5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…..</w:t>
            </w:r>
          </w:p>
          <w:p w14:paraId="1742E5BD" w14:textId="77777777" w:rsidR="007918C8" w:rsidRPr="00104102" w:rsidRDefault="000C2BF8" w:rsidP="007918C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04102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5. </w:t>
            </w:r>
            <w:r w:rsidR="00FF4C59"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语法重点：每、次、多</w:t>
            </w:r>
            <w:r w:rsidR="00FF4C59"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+</w:t>
            </w:r>
            <w:r w:rsidR="00FF4C59" w:rsidRPr="000D3FD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>形容词、需要、多长时间、再</w:t>
            </w:r>
          </w:p>
          <w:p w14:paraId="7C744DB0" w14:textId="77777777" w:rsidR="00B462C6" w:rsidRPr="00104102" w:rsidRDefault="00B462C6" w:rsidP="00B462C6">
            <w:pPr>
              <w:pStyle w:val="a3"/>
              <w:ind w:leftChars="-19" w:left="3" w:hangingChars="20" w:hanging="64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14:paraId="14D54476" w14:textId="77777777" w:rsidR="00B462C6" w:rsidRPr="00104102" w:rsidRDefault="00B462C6" w:rsidP="00B35677">
            <w:pPr>
              <w:snapToGrid w:val="0"/>
              <w:ind w:left="63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14:paraId="54B02F85" w14:textId="77777777" w:rsidR="00B35677" w:rsidRPr="00104102" w:rsidRDefault="00B35677" w:rsidP="00B35677">
            <w:pPr>
              <w:snapToGrid w:val="0"/>
              <w:ind w:left="63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14:paraId="061BD431" w14:textId="77777777" w:rsidR="00B35677" w:rsidRPr="00104102" w:rsidRDefault="00B35677" w:rsidP="006A56F3">
            <w:pPr>
              <w:snapToGrid w:val="0"/>
              <w:ind w:hanging="885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14:paraId="74A80B3A" w14:textId="77777777" w:rsidR="00B35677" w:rsidRPr="00104102" w:rsidRDefault="00B35677" w:rsidP="006A56F3">
            <w:pPr>
              <w:snapToGrid w:val="0"/>
              <w:ind w:hanging="885"/>
              <w:contextualSpacing/>
              <w:rPr>
                <w:rFonts w:ascii="TH SarabunPSK" w:eastAsia="SimSun" w:hAnsi="TH SarabunPSK" w:cs="TH SarabunPSK"/>
                <w:lang w:eastAsia="zh-CN"/>
              </w:rPr>
            </w:pPr>
          </w:p>
          <w:p w14:paraId="6DC3AF72" w14:textId="77777777" w:rsidR="006A56F3" w:rsidRPr="00104102" w:rsidRDefault="006A56F3" w:rsidP="006A56F3">
            <w:pPr>
              <w:snapToGrid w:val="0"/>
              <w:contextualSpacing/>
              <w:rPr>
                <w:rFonts w:ascii="TH SarabunPSK" w:hAnsi="TH SarabunPSK" w:cs="TH SarabunPSK"/>
                <w:lang w:eastAsia="zh-CN"/>
              </w:rPr>
            </w:pPr>
            <w:r w:rsidRPr="00104102">
              <w:rPr>
                <w:rFonts w:ascii="TH SarabunPSK" w:hAnsi="TH SarabunPSK" w:cs="TH SarabunPSK"/>
                <w:lang w:eastAsia="zh-CN"/>
              </w:rPr>
              <w:t xml:space="preserve"> </w:t>
            </w:r>
          </w:p>
        </w:tc>
      </w:tr>
    </w:tbl>
    <w:p w14:paraId="22D1151D" w14:textId="77777777" w:rsidR="00AD2276" w:rsidRPr="00104102" w:rsidRDefault="00AD2276" w:rsidP="00AD2276">
      <w:pPr>
        <w:rPr>
          <w:rFonts w:ascii="TH SarabunPSK" w:hAnsi="TH SarabunPSK" w:cs="TH SarabunPSK"/>
          <w:b/>
          <w:bCs/>
          <w:lang w:eastAsia="zh-CN"/>
        </w:rPr>
      </w:pPr>
    </w:p>
    <w:p w14:paraId="4A23CA9B" w14:textId="77777777" w:rsidR="00000000" w:rsidRPr="00104102" w:rsidRDefault="00000000">
      <w:pPr>
        <w:rPr>
          <w:rFonts w:ascii="TH SarabunPSK" w:hAnsi="TH SarabunPSK" w:cs="TH SarabunPSK"/>
        </w:rPr>
      </w:pPr>
    </w:p>
    <w:sectPr w:rsidR="00CE7754" w:rsidRPr="00104102" w:rsidSect="00DD57CD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8609">
    <w:abstractNumId w:val="3"/>
  </w:num>
  <w:num w:numId="2" w16cid:durableId="1257178432">
    <w:abstractNumId w:val="4"/>
  </w:num>
  <w:num w:numId="3" w16cid:durableId="1167130912">
    <w:abstractNumId w:val="2"/>
  </w:num>
  <w:num w:numId="4" w16cid:durableId="1443183413">
    <w:abstractNumId w:val="1"/>
  </w:num>
  <w:num w:numId="5" w16cid:durableId="11772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072E5"/>
    <w:rsid w:val="00012D9D"/>
    <w:rsid w:val="000C2BF8"/>
    <w:rsid w:val="000E067C"/>
    <w:rsid w:val="00104102"/>
    <w:rsid w:val="00147C60"/>
    <w:rsid w:val="00151911"/>
    <w:rsid w:val="00154E30"/>
    <w:rsid w:val="001900D3"/>
    <w:rsid w:val="002853A4"/>
    <w:rsid w:val="00391C11"/>
    <w:rsid w:val="003A5470"/>
    <w:rsid w:val="00401771"/>
    <w:rsid w:val="00421967"/>
    <w:rsid w:val="00444B53"/>
    <w:rsid w:val="0046643D"/>
    <w:rsid w:val="00475514"/>
    <w:rsid w:val="005168C5"/>
    <w:rsid w:val="00570AD1"/>
    <w:rsid w:val="00635F38"/>
    <w:rsid w:val="006A56F3"/>
    <w:rsid w:val="007918C8"/>
    <w:rsid w:val="008F24AD"/>
    <w:rsid w:val="00977479"/>
    <w:rsid w:val="00AD2276"/>
    <w:rsid w:val="00AF2CCE"/>
    <w:rsid w:val="00B06E9D"/>
    <w:rsid w:val="00B35677"/>
    <w:rsid w:val="00B462C6"/>
    <w:rsid w:val="00B54B67"/>
    <w:rsid w:val="00C80848"/>
    <w:rsid w:val="00D70FF3"/>
    <w:rsid w:val="00DD57CD"/>
    <w:rsid w:val="00E14952"/>
    <w:rsid w:val="00E72CC2"/>
    <w:rsid w:val="00EA1163"/>
    <w:rsid w:val="00EA27FB"/>
    <w:rsid w:val="00F834C0"/>
    <w:rsid w:val="00F949B1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B4C0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2196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7">
    <w:name w:val="หัวกระดาษ อักขระ"/>
    <w:basedOn w:val="a0"/>
    <w:link w:val="a6"/>
    <w:uiPriority w:val="99"/>
    <w:rsid w:val="00421967"/>
    <w:rPr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104102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04102"/>
    <w:rPr>
      <w:rFonts w:ascii="Leelawadee" w:eastAsia="Cordia New" w:hAnsi="Leelawadee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dell_1CZN9L3@outlook.com</cp:lastModifiedBy>
  <cp:revision>5</cp:revision>
  <cp:lastPrinted>2023-05-11T07:24:00Z</cp:lastPrinted>
  <dcterms:created xsi:type="dcterms:W3CDTF">2023-04-27T07:58:00Z</dcterms:created>
  <dcterms:modified xsi:type="dcterms:W3CDTF">2024-03-27T02:48:00Z</dcterms:modified>
</cp:coreProperties>
</file>