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74AC8" w14:textId="77777777" w:rsidR="00220A56" w:rsidRDefault="00220A56">
      <w:pPr>
        <w:ind w:left="0" w:hanging="3"/>
        <w:jc w:val="center"/>
        <w:rPr>
          <w:rFonts w:ascii="Sarabun" w:eastAsia="Sarabun" w:hAnsi="Sarabun" w:cs="Sarabun"/>
        </w:rPr>
      </w:pPr>
    </w:p>
    <w:p w14:paraId="553CB073" w14:textId="77777777" w:rsidR="00220A56" w:rsidRDefault="00220A56">
      <w:pPr>
        <w:ind w:left="0" w:hanging="3"/>
        <w:jc w:val="center"/>
        <w:rPr>
          <w:rFonts w:ascii="Sarabun" w:eastAsia="Sarabun" w:hAnsi="Sarabun" w:cs="Sarabun"/>
        </w:rPr>
      </w:pPr>
    </w:p>
    <w:p w14:paraId="144A04CC" w14:textId="77777777" w:rsidR="00220A56" w:rsidRDefault="00F071BE">
      <w:pPr>
        <w:ind w:left="0" w:hanging="3"/>
        <w:jc w:val="center"/>
        <w:rPr>
          <w:rFonts w:ascii="TH SarabunPSK" w:eastAsia="TH SarabunPSK" w:hAnsi="TH SarabunPSK" w:cs="TH SarabunPSK"/>
        </w:rPr>
      </w:pPr>
      <w:proofErr w:type="spellStart"/>
      <w:r>
        <w:rPr>
          <w:rFonts w:ascii="TH SarabunPSK" w:eastAsia="TH SarabunPSK" w:hAnsi="TH SarabunPSK" w:cs="TH SarabunPSK"/>
          <w:b/>
        </w:rPr>
        <w:t>ตารางวิเคราะห์ความสอดคล้องรายวิชา</w:t>
      </w:r>
      <w:proofErr w:type="spellEnd"/>
    </w:p>
    <w:p w14:paraId="76A6B17D" w14:textId="77777777" w:rsidR="00220A56" w:rsidRDefault="00F071BE">
      <w:pPr>
        <w:ind w:left="0" w:hanging="3"/>
        <w:jc w:val="center"/>
        <w:rPr>
          <w:rFonts w:ascii="TH SarabunPSK" w:eastAsia="TH SarabunPSK" w:hAnsi="TH SarabunPSK" w:cs="TH SarabunPSK"/>
        </w:rPr>
      </w:pPr>
      <w:proofErr w:type="spellStart"/>
      <w:r>
        <w:rPr>
          <w:rFonts w:ascii="TH SarabunPSK" w:eastAsia="TH SarabunPSK" w:hAnsi="TH SarabunPSK" w:cs="TH SarabunPSK"/>
          <w:b/>
        </w:rPr>
        <w:t>ระหว่างมาตรฐานการเรียนรู้</w:t>
      </w:r>
      <w:proofErr w:type="spellEnd"/>
      <w:r>
        <w:rPr>
          <w:rFonts w:ascii="TH SarabunPSK" w:eastAsia="TH SarabunPSK" w:hAnsi="TH SarabunPSK" w:cs="TH SarabunPSK"/>
          <w:b/>
        </w:rPr>
        <w:t>/</w:t>
      </w:r>
      <w:proofErr w:type="spellStart"/>
      <w:r>
        <w:rPr>
          <w:rFonts w:ascii="TH SarabunPSK" w:eastAsia="TH SarabunPSK" w:hAnsi="TH SarabunPSK" w:cs="TH SarabunPSK"/>
          <w:b/>
        </w:rPr>
        <w:t>ตัวชี้วัด</w:t>
      </w:r>
      <w:proofErr w:type="spellEnd"/>
      <w:r>
        <w:rPr>
          <w:rFonts w:ascii="TH SarabunPSK" w:eastAsia="TH SarabunPSK" w:hAnsi="TH SarabunPSK" w:cs="TH SarabunPSK"/>
          <w:b/>
        </w:rPr>
        <w:t>/</w:t>
      </w:r>
      <w:proofErr w:type="spellStart"/>
      <w:r>
        <w:rPr>
          <w:rFonts w:ascii="TH SarabunPSK" w:eastAsia="TH SarabunPSK" w:hAnsi="TH SarabunPSK" w:cs="TH SarabunPSK"/>
          <w:b/>
        </w:rPr>
        <w:t>จุดประสงค์การเรียนรู้</w:t>
      </w:r>
      <w:proofErr w:type="spellEnd"/>
    </w:p>
    <w:p w14:paraId="73F40F21" w14:textId="77777777" w:rsidR="00220A56" w:rsidRDefault="00220A56">
      <w:pPr>
        <w:ind w:left="0" w:hanging="3"/>
        <w:jc w:val="center"/>
        <w:rPr>
          <w:rFonts w:ascii="TH SarabunPSK" w:eastAsia="TH SarabunPSK" w:hAnsi="TH SarabunPSK" w:cs="TH SarabunPSK"/>
        </w:rPr>
      </w:pPr>
    </w:p>
    <w:p w14:paraId="74F5559A" w14:textId="06E99734" w:rsidR="00220A56" w:rsidRDefault="00F071BE">
      <w:pPr>
        <w:ind w:left="0" w:hanging="3"/>
        <w:jc w:val="center"/>
        <w:rPr>
          <w:rFonts w:ascii="TH SarabunPSK" w:eastAsia="TH SarabunPSK" w:hAnsi="TH SarabunPSK" w:cs="TH SarabunPSK"/>
        </w:rPr>
      </w:pPr>
      <w:proofErr w:type="spellStart"/>
      <w:proofErr w:type="gramStart"/>
      <w:r>
        <w:rPr>
          <w:rFonts w:ascii="TH SarabunPSK" w:eastAsia="TH SarabunPSK" w:hAnsi="TH SarabunPSK" w:cs="TH SarabunPSK"/>
        </w:rPr>
        <w:t>รายวิชา</w:t>
      </w:r>
      <w:proofErr w:type="spellEnd"/>
      <w:r>
        <w:rPr>
          <w:rFonts w:ascii="TH SarabunPSK" w:eastAsia="TH SarabunPSK" w:hAnsi="TH SarabunPSK" w:cs="TH SarabunPSK"/>
        </w:rPr>
        <w:t xml:space="preserve">  </w:t>
      </w:r>
      <w:proofErr w:type="spellStart"/>
      <w:r>
        <w:rPr>
          <w:rFonts w:ascii="TH SarabunPSK" w:eastAsia="TH SarabunPSK" w:hAnsi="TH SarabunPSK" w:cs="TH SarabunPSK"/>
        </w:rPr>
        <w:t>คณิตศาสตร์</w:t>
      </w:r>
      <w:proofErr w:type="spellEnd"/>
      <w:proofErr w:type="gramEnd"/>
      <w:r>
        <w:rPr>
          <w:rFonts w:ascii="TH SarabunPSK" w:eastAsia="TH SarabunPSK" w:hAnsi="TH SarabunPSK" w:cs="TH SarabunPSK"/>
        </w:rPr>
        <w:t xml:space="preserve"> 3</w:t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proofErr w:type="spellStart"/>
      <w:r>
        <w:rPr>
          <w:rFonts w:ascii="TH SarabunPSK" w:eastAsia="TH SarabunPSK" w:hAnsi="TH SarabunPSK" w:cs="TH SarabunPSK"/>
        </w:rPr>
        <w:t>รหัสวิชา</w:t>
      </w:r>
      <w:proofErr w:type="spellEnd"/>
      <w:r>
        <w:rPr>
          <w:rFonts w:ascii="TH SarabunPSK" w:eastAsia="TH SarabunPSK" w:hAnsi="TH SarabunPSK" w:cs="TH SarabunPSK"/>
        </w:rPr>
        <w:t xml:space="preserve"> ค32101 </w:t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proofErr w:type="spellStart"/>
      <w:r>
        <w:rPr>
          <w:rFonts w:ascii="TH SarabunPSK" w:eastAsia="TH SarabunPSK" w:hAnsi="TH SarabunPSK" w:cs="TH SarabunPSK"/>
        </w:rPr>
        <w:t>เวลา</w:t>
      </w:r>
      <w:proofErr w:type="spellEnd"/>
      <w:r>
        <w:rPr>
          <w:rFonts w:ascii="TH SarabunPSK" w:eastAsia="TH SarabunPSK" w:hAnsi="TH SarabunPSK" w:cs="TH SarabunPSK"/>
        </w:rPr>
        <w:t xml:space="preserve"> 40 </w:t>
      </w:r>
      <w:proofErr w:type="spellStart"/>
      <w:r>
        <w:rPr>
          <w:rFonts w:ascii="TH SarabunPSK" w:eastAsia="TH SarabunPSK" w:hAnsi="TH SarabunPSK" w:cs="TH SarabunPSK"/>
        </w:rPr>
        <w:t>ชั่วโมง</w:t>
      </w:r>
      <w:proofErr w:type="spellEnd"/>
    </w:p>
    <w:p w14:paraId="02E1F574" w14:textId="0FB666ED" w:rsidR="00220A56" w:rsidRDefault="00F071BE">
      <w:pPr>
        <w:ind w:left="0" w:hanging="3"/>
        <w:jc w:val="center"/>
        <w:rPr>
          <w:rFonts w:ascii="TH SarabunPSK" w:eastAsia="TH SarabunPSK" w:hAnsi="TH SarabunPSK" w:cs="TH SarabunPSK"/>
        </w:rPr>
      </w:pPr>
      <w:proofErr w:type="spellStart"/>
      <w:r>
        <w:rPr>
          <w:rFonts w:ascii="TH SarabunPSK" w:eastAsia="TH SarabunPSK" w:hAnsi="TH SarabunPSK" w:cs="TH SarabunPSK"/>
        </w:rPr>
        <w:t>กลุ่มสาระการเรียนรู้คณิตศาสตร์</w:t>
      </w:r>
      <w:proofErr w:type="spellEnd"/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proofErr w:type="spellStart"/>
      <w:r>
        <w:rPr>
          <w:rFonts w:ascii="TH SarabunPSK" w:eastAsia="TH SarabunPSK" w:hAnsi="TH SarabunPSK" w:cs="TH SarabunPSK"/>
        </w:rPr>
        <w:t>ระดับชั้นมัธยมศึกษาปีที่</w:t>
      </w:r>
      <w:proofErr w:type="spellEnd"/>
      <w:r>
        <w:rPr>
          <w:rFonts w:ascii="TH SarabunPSK" w:eastAsia="TH SarabunPSK" w:hAnsi="TH SarabunPSK" w:cs="TH SarabunPSK"/>
        </w:rPr>
        <w:t xml:space="preserve"> 5 </w:t>
      </w:r>
      <w:r>
        <w:rPr>
          <w:rFonts w:ascii="TH SarabunPSK" w:eastAsia="TH SarabunPSK" w:hAnsi="TH SarabunPSK" w:cs="TH SarabunPSK"/>
        </w:rPr>
        <w:tab/>
      </w:r>
      <w:proofErr w:type="spellStart"/>
      <w:r>
        <w:rPr>
          <w:rFonts w:ascii="TH SarabunPSK" w:eastAsia="TH SarabunPSK" w:hAnsi="TH SarabunPSK" w:cs="TH SarabunPSK"/>
        </w:rPr>
        <w:t>ภาคเรียนที่</w:t>
      </w:r>
      <w:proofErr w:type="spellEnd"/>
      <w:r>
        <w:rPr>
          <w:rFonts w:ascii="TH SarabunPSK" w:eastAsia="TH SarabunPSK" w:hAnsi="TH SarabunPSK" w:cs="TH SarabunPSK"/>
        </w:rPr>
        <w:t xml:space="preserve"> 1</w:t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  <w:t xml:space="preserve"> </w:t>
      </w:r>
      <w:proofErr w:type="spellStart"/>
      <w:r>
        <w:rPr>
          <w:rFonts w:ascii="TH SarabunPSK" w:eastAsia="TH SarabunPSK" w:hAnsi="TH SarabunPSK" w:cs="TH SarabunPSK"/>
        </w:rPr>
        <w:t>ปีการศึกษา</w:t>
      </w:r>
      <w:proofErr w:type="spellEnd"/>
      <w:r>
        <w:rPr>
          <w:rFonts w:ascii="TH SarabunPSK" w:eastAsia="TH SarabunPSK" w:hAnsi="TH SarabunPSK" w:cs="TH SarabunPSK"/>
        </w:rPr>
        <w:t xml:space="preserve"> 256</w:t>
      </w:r>
      <w:r w:rsidR="00112CFC">
        <w:rPr>
          <w:rFonts w:ascii="TH SarabunPSK" w:eastAsia="TH SarabunPSK" w:hAnsi="TH SarabunPSK" w:cs="TH SarabunPSK"/>
        </w:rPr>
        <w:t>7</w:t>
      </w:r>
    </w:p>
    <w:p w14:paraId="31920409" w14:textId="77777777" w:rsidR="00220A56" w:rsidRDefault="00220A56">
      <w:pPr>
        <w:ind w:left="0" w:hanging="3"/>
        <w:rPr>
          <w:rFonts w:ascii="TH SarabunPSK" w:eastAsia="TH SarabunPSK" w:hAnsi="TH SarabunPSK" w:cs="TH SarabunPSK"/>
        </w:rPr>
      </w:pPr>
    </w:p>
    <w:tbl>
      <w:tblPr>
        <w:tblStyle w:val="a7"/>
        <w:tblW w:w="14751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660"/>
        <w:gridCol w:w="3659"/>
        <w:gridCol w:w="3773"/>
      </w:tblGrid>
      <w:tr w:rsidR="00220A56" w14:paraId="7A7FE60C" w14:textId="77777777">
        <w:trPr>
          <w:trHeight w:val="643"/>
        </w:trPr>
        <w:tc>
          <w:tcPr>
            <w:tcW w:w="3659" w:type="dxa"/>
          </w:tcPr>
          <w:p w14:paraId="49B19D25" w14:textId="77777777" w:rsidR="00220A56" w:rsidRDefault="00220A56">
            <w:pPr>
              <w:ind w:left="0" w:hanging="3"/>
              <w:jc w:val="center"/>
              <w:rPr>
                <w:rFonts w:ascii="TH SarabunPSK" w:eastAsia="TH SarabunPSK" w:hAnsi="TH SarabunPSK" w:cs="TH SarabunPSK"/>
              </w:rPr>
            </w:pPr>
          </w:p>
          <w:p w14:paraId="3DE6770C" w14:textId="77777777" w:rsidR="00220A56" w:rsidRDefault="00F071BE">
            <w:pPr>
              <w:ind w:left="0" w:hanging="3"/>
              <w:jc w:val="center"/>
              <w:rPr>
                <w:rFonts w:ascii="TH SarabunPSK" w:eastAsia="TH SarabunPSK" w:hAnsi="TH SarabunPSK" w:cs="TH SarabunPSK"/>
              </w:rPr>
            </w:pPr>
            <w:proofErr w:type="spellStart"/>
            <w:r>
              <w:rPr>
                <w:rFonts w:ascii="TH SarabunPSK" w:eastAsia="TH SarabunPSK" w:hAnsi="TH SarabunPSK" w:cs="TH SarabunPSK"/>
              </w:rPr>
              <w:t>มาตรฐานการเรียนรู้</w:t>
            </w:r>
            <w:proofErr w:type="spellEnd"/>
          </w:p>
        </w:tc>
        <w:tc>
          <w:tcPr>
            <w:tcW w:w="3660" w:type="dxa"/>
          </w:tcPr>
          <w:p w14:paraId="4D71E2B2" w14:textId="77777777" w:rsidR="00220A56" w:rsidRDefault="00220A56">
            <w:pPr>
              <w:ind w:left="0" w:hanging="3"/>
              <w:jc w:val="center"/>
              <w:rPr>
                <w:rFonts w:ascii="TH SarabunPSK" w:eastAsia="TH SarabunPSK" w:hAnsi="TH SarabunPSK" w:cs="TH SarabunPSK"/>
              </w:rPr>
            </w:pPr>
          </w:p>
          <w:p w14:paraId="2512B09D" w14:textId="77777777" w:rsidR="00220A56" w:rsidRDefault="00F071BE">
            <w:pPr>
              <w:ind w:left="0" w:hanging="3"/>
              <w:jc w:val="center"/>
              <w:rPr>
                <w:rFonts w:ascii="TH SarabunPSK" w:eastAsia="TH SarabunPSK" w:hAnsi="TH SarabunPSK" w:cs="TH SarabunPSK"/>
              </w:rPr>
            </w:pPr>
            <w:proofErr w:type="spellStart"/>
            <w:r>
              <w:rPr>
                <w:rFonts w:ascii="TH SarabunPSK" w:eastAsia="TH SarabunPSK" w:hAnsi="TH SarabunPSK" w:cs="TH SarabunPSK"/>
              </w:rPr>
              <w:t>ตัวชี้วัด</w:t>
            </w:r>
            <w:proofErr w:type="spellEnd"/>
          </w:p>
        </w:tc>
        <w:tc>
          <w:tcPr>
            <w:tcW w:w="3659" w:type="dxa"/>
          </w:tcPr>
          <w:p w14:paraId="590E4ABB" w14:textId="77777777" w:rsidR="00220A56" w:rsidRDefault="00220A56">
            <w:pPr>
              <w:ind w:left="0" w:hanging="3"/>
              <w:jc w:val="center"/>
              <w:rPr>
                <w:rFonts w:ascii="TH SarabunPSK" w:eastAsia="TH SarabunPSK" w:hAnsi="TH SarabunPSK" w:cs="TH SarabunPSK"/>
              </w:rPr>
            </w:pPr>
          </w:p>
          <w:p w14:paraId="1455BDA8" w14:textId="77777777" w:rsidR="00220A56" w:rsidRDefault="00F071BE">
            <w:pPr>
              <w:ind w:left="0" w:hanging="3"/>
              <w:jc w:val="center"/>
              <w:rPr>
                <w:rFonts w:ascii="TH SarabunPSK" w:eastAsia="TH SarabunPSK" w:hAnsi="TH SarabunPSK" w:cs="TH SarabunPSK"/>
              </w:rPr>
            </w:pPr>
            <w:proofErr w:type="spellStart"/>
            <w:r>
              <w:rPr>
                <w:rFonts w:ascii="TH SarabunPSK" w:eastAsia="TH SarabunPSK" w:hAnsi="TH SarabunPSK" w:cs="TH SarabunPSK"/>
              </w:rPr>
              <w:t>จุดประสงค์การเรียนรู้</w:t>
            </w:r>
            <w:proofErr w:type="spellEnd"/>
          </w:p>
          <w:p w14:paraId="385981B7" w14:textId="77777777" w:rsidR="00220A56" w:rsidRDefault="00220A56">
            <w:pPr>
              <w:ind w:left="0" w:hanging="3"/>
              <w:jc w:val="center"/>
              <w:rPr>
                <w:rFonts w:ascii="TH SarabunPSK" w:eastAsia="TH SarabunPSK" w:hAnsi="TH SarabunPSK" w:cs="TH SarabunPSK"/>
              </w:rPr>
            </w:pPr>
          </w:p>
        </w:tc>
        <w:tc>
          <w:tcPr>
            <w:tcW w:w="3773" w:type="dxa"/>
          </w:tcPr>
          <w:p w14:paraId="5CD21F59" w14:textId="77777777" w:rsidR="00220A56" w:rsidRDefault="00220A56">
            <w:pPr>
              <w:ind w:left="0" w:hanging="3"/>
              <w:jc w:val="center"/>
              <w:rPr>
                <w:rFonts w:ascii="TH SarabunPSK" w:eastAsia="TH SarabunPSK" w:hAnsi="TH SarabunPSK" w:cs="TH SarabunPSK"/>
              </w:rPr>
            </w:pPr>
          </w:p>
          <w:p w14:paraId="04097952" w14:textId="77777777" w:rsidR="00220A56" w:rsidRDefault="00F071BE">
            <w:pPr>
              <w:ind w:left="0" w:hanging="3"/>
              <w:jc w:val="center"/>
              <w:rPr>
                <w:rFonts w:ascii="TH SarabunPSK" w:eastAsia="TH SarabunPSK" w:hAnsi="TH SarabunPSK" w:cs="TH SarabunPSK"/>
              </w:rPr>
            </w:pPr>
            <w:proofErr w:type="spellStart"/>
            <w:r>
              <w:rPr>
                <w:rFonts w:ascii="TH SarabunPSK" w:eastAsia="TH SarabunPSK" w:hAnsi="TH SarabunPSK" w:cs="TH SarabunPSK"/>
              </w:rPr>
              <w:t>สาระการเรียนรู้แกนกลาง</w:t>
            </w:r>
            <w:proofErr w:type="spellEnd"/>
          </w:p>
        </w:tc>
      </w:tr>
      <w:tr w:rsidR="00220A56" w14:paraId="0CE33CC0" w14:textId="77777777">
        <w:trPr>
          <w:trHeight w:val="1815"/>
        </w:trPr>
        <w:tc>
          <w:tcPr>
            <w:tcW w:w="3659" w:type="dxa"/>
          </w:tcPr>
          <w:p w14:paraId="3FEBB546" w14:textId="77777777" w:rsidR="00F071BE" w:rsidRDefault="00F071BE">
            <w:pPr>
              <w:tabs>
                <w:tab w:val="left" w:pos="2160"/>
              </w:tabs>
              <w:ind w:left="0" w:hanging="3"/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</w:rPr>
              <w:t xml:space="preserve">ค 1.1 </w:t>
            </w:r>
            <w:proofErr w:type="spellStart"/>
            <w:r>
              <w:rPr>
                <w:rFonts w:ascii="TH SarabunPSK" w:eastAsia="TH SarabunPSK" w:hAnsi="TH SarabunPSK" w:cs="TH SarabunPSK"/>
              </w:rPr>
              <w:t>เข้าใจความหลากหลายของการแสดง</w:t>
            </w:r>
            <w:proofErr w:type="spellEnd"/>
          </w:p>
          <w:p w14:paraId="17A96175" w14:textId="509606A9" w:rsidR="00220A56" w:rsidRDefault="00F071BE" w:rsidP="00F071BE">
            <w:pPr>
              <w:tabs>
                <w:tab w:val="left" w:pos="2160"/>
              </w:tabs>
              <w:ind w:left="0" w:hanging="3"/>
              <w:rPr>
                <w:rFonts w:ascii="TH SarabunPSK" w:eastAsia="TH SarabunPSK" w:hAnsi="TH SarabunPSK" w:cs="TH SarabunPSK"/>
              </w:rPr>
            </w:pPr>
            <w:proofErr w:type="spellStart"/>
            <w:r>
              <w:rPr>
                <w:rFonts w:ascii="TH SarabunPSK" w:eastAsia="TH SarabunPSK" w:hAnsi="TH SarabunPSK" w:cs="TH SarabunPSK"/>
              </w:rPr>
              <w:t>จำนวน</w:t>
            </w:r>
            <w:proofErr w:type="spellEnd"/>
            <w:r>
              <w:rPr>
                <w:rFonts w:ascii="TH SarabunPSK" w:eastAsia="TH SarabunPSK" w:hAnsi="TH SarabunPSK" w:cs="TH SarabunPSK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</w:rPr>
              <w:t>ระบบจำนวน</w:t>
            </w:r>
            <w:proofErr w:type="spellEnd"/>
            <w:r>
              <w:rPr>
                <w:rFonts w:ascii="TH SarabunPSK" w:eastAsia="TH SarabunPSK" w:hAnsi="TH SarabunPSK" w:cs="TH SarabunPSK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</w:rPr>
              <w:t>กาดำเนินการของจำนวน</w:t>
            </w:r>
            <w:proofErr w:type="spellEnd"/>
            <w:r>
              <w:rPr>
                <w:rFonts w:ascii="TH SarabunPSK" w:eastAsia="TH SarabunPSK" w:hAnsi="TH SarabunPSK" w:cs="TH SarabunPSK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</w:rPr>
              <w:t>ผลที่เกิดขึ้นจากการดำเนินการ</w:t>
            </w:r>
            <w:proofErr w:type="spellEnd"/>
            <w:r>
              <w:rPr>
                <w:rFonts w:ascii="TH SarabunPSK" w:eastAsia="TH SarabunPSK" w:hAnsi="TH SarabunPSK" w:cs="TH SarabunPSK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</w:rPr>
              <w:t>สมบัติของการดำเนินการ</w:t>
            </w:r>
            <w:proofErr w:type="spellEnd"/>
            <w:r>
              <w:rPr>
                <w:rFonts w:ascii="TH SarabunPSK" w:eastAsia="TH SarabunPSK" w:hAnsi="TH SarabunPSK" w:cs="TH SarabunPSK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</w:rPr>
              <w:t>และนำไปใช้</w:t>
            </w:r>
            <w:proofErr w:type="spellEnd"/>
            <w:r>
              <w:rPr>
                <w:rFonts w:ascii="TH SarabunPSK" w:eastAsia="TH SarabunPSK" w:hAnsi="TH SarabunPSK" w:cs="TH SarabunPSK"/>
              </w:rPr>
              <w:tab/>
            </w:r>
          </w:p>
          <w:p w14:paraId="580C8C29" w14:textId="77777777" w:rsidR="00220A56" w:rsidRDefault="00F071BE">
            <w:pPr>
              <w:tabs>
                <w:tab w:val="left" w:pos="2160"/>
              </w:tabs>
              <w:ind w:left="0" w:hanging="3"/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</w:rPr>
              <w:t xml:space="preserve">ค 1.2 </w:t>
            </w:r>
            <w:proofErr w:type="spellStart"/>
            <w:r>
              <w:rPr>
                <w:rFonts w:ascii="TH SarabunPSK" w:eastAsia="TH SarabunPSK" w:hAnsi="TH SarabunPSK" w:cs="TH SarabunPSK"/>
              </w:rPr>
              <w:t>เข้าใจและวิเคราะห์แบบรูป</w:t>
            </w:r>
            <w:proofErr w:type="spellEnd"/>
            <w:r>
              <w:rPr>
                <w:rFonts w:ascii="TH SarabunPSK" w:eastAsia="TH SarabunPSK" w:hAnsi="TH SarabunPSK" w:cs="TH SarabunPSK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</w:rPr>
              <w:t>ความสัมพันธ์</w:t>
            </w:r>
            <w:proofErr w:type="spellEnd"/>
            <w:r>
              <w:rPr>
                <w:rFonts w:ascii="TH SarabunPSK" w:eastAsia="TH SarabunPSK" w:hAnsi="TH SarabunPSK" w:cs="TH SarabunPSK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</w:rPr>
              <w:t>ฟังก์ชัน</w:t>
            </w:r>
            <w:proofErr w:type="spellEnd"/>
            <w:r>
              <w:rPr>
                <w:rFonts w:ascii="TH SarabunPSK" w:eastAsia="TH SarabunPSK" w:hAnsi="TH SarabunPSK" w:cs="TH SarabunPSK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</w:rPr>
              <w:t>ลำดับและอนุกรม</w:t>
            </w:r>
            <w:proofErr w:type="spellEnd"/>
            <w:r>
              <w:rPr>
                <w:rFonts w:ascii="TH SarabunPSK" w:eastAsia="TH SarabunPSK" w:hAnsi="TH SarabunPSK" w:cs="TH SarabunPSK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</w:rPr>
              <w:t>และนำไปใช้</w:t>
            </w:r>
            <w:proofErr w:type="spellEnd"/>
          </w:p>
          <w:p w14:paraId="7469E5BF" w14:textId="77777777" w:rsidR="00220A56" w:rsidRDefault="00220A56">
            <w:pPr>
              <w:ind w:left="0" w:hanging="3"/>
              <w:rPr>
                <w:rFonts w:ascii="TH SarabunPSK" w:eastAsia="TH SarabunPSK" w:hAnsi="TH SarabunPSK" w:cs="TH SarabunPSK"/>
              </w:rPr>
            </w:pPr>
          </w:p>
        </w:tc>
        <w:tc>
          <w:tcPr>
            <w:tcW w:w="3660" w:type="dxa"/>
          </w:tcPr>
          <w:p w14:paraId="37DF29D2" w14:textId="77777777" w:rsidR="00220A56" w:rsidRDefault="008F5C60">
            <w:pPr>
              <w:ind w:left="0" w:hanging="3"/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 w:hint="cs"/>
                <w:cs/>
              </w:rPr>
              <w:t>ตัวชี้วัดปลายทาง ค1.1 ม.5/1</w:t>
            </w:r>
          </w:p>
          <w:p w14:paraId="059AFE48" w14:textId="468F82B8" w:rsidR="008F5C60" w:rsidRDefault="008F5C60" w:rsidP="008F5C60">
            <w:pPr>
              <w:ind w:left="0" w:hanging="3"/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 w:hint="cs"/>
                <w:cs/>
              </w:rPr>
              <w:t>ตัวชี้วัดปลายทาง ค1.2 ม.5/1</w:t>
            </w:r>
          </w:p>
          <w:p w14:paraId="1801515C" w14:textId="77777777" w:rsidR="008F5C60" w:rsidRDefault="008F5C60">
            <w:pPr>
              <w:ind w:left="0" w:hanging="3"/>
              <w:rPr>
                <w:rFonts w:ascii="TH SarabunPSK" w:eastAsia="TH SarabunPSK" w:hAnsi="TH SarabunPSK" w:cs="TH SarabunPSK"/>
              </w:rPr>
            </w:pPr>
          </w:p>
          <w:p w14:paraId="1420E47D" w14:textId="332B482E" w:rsidR="008F5C60" w:rsidRDefault="008F5C60">
            <w:pPr>
              <w:ind w:left="0" w:hanging="3"/>
              <w:rPr>
                <w:rFonts w:ascii="TH SarabunPSK" w:eastAsia="TH SarabunPSK" w:hAnsi="TH SarabunPSK" w:cs="TH SarabunPSK"/>
                <w:cs/>
              </w:rPr>
            </w:pPr>
          </w:p>
        </w:tc>
        <w:tc>
          <w:tcPr>
            <w:tcW w:w="3659" w:type="dxa"/>
          </w:tcPr>
          <w:p w14:paraId="4CEA4EF3" w14:textId="77777777" w:rsidR="00220A56" w:rsidRDefault="00F071BE">
            <w:pPr>
              <w:ind w:left="0" w:hanging="3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gram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K :</w:t>
            </w:r>
            <w:proofErr w:type="gram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1.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นักเรียนบอกสมบัติเกี่ยวกับการบวก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การคูณ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การเท่ากัน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และการไม่เท่ากันของจำนวนจริงในรูปกรณฑ์และจำนวนจริงในรูปเลขยกกำลังที่มีเลขชี้กำลังเป็นจำนวนตรรกยะ</w:t>
            </w:r>
          </w:p>
          <w:p w14:paraId="53E39B50" w14:textId="77777777" w:rsidR="00220A56" w:rsidRDefault="00F071BE">
            <w:pPr>
              <w:ind w:left="0" w:hanging="3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gram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K :</w:t>
            </w:r>
            <w:proofErr w:type="gram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2.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นักเรียนอธิบายสถานการณ์ที่กำหนดโดยใช้ฟังก์ชัน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และกราฟของฟังก์ชัน</w:t>
            </w:r>
            <w:proofErr w:type="spellEnd"/>
          </w:p>
          <w:p w14:paraId="5DCA4080" w14:textId="77777777" w:rsidR="00220A56" w:rsidRDefault="00F071BE">
            <w:pPr>
              <w:tabs>
                <w:tab w:val="left" w:pos="1440"/>
              </w:tabs>
              <w:ind w:left="0" w:hanging="3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gram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P :</w:t>
            </w:r>
            <w:proofErr w:type="gram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3.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นักเรียนฝึกแก้โจทย์ปัญหา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และทำแบบฝึกหัดด้วยตนเอง</w:t>
            </w:r>
            <w:proofErr w:type="spellEnd"/>
          </w:p>
          <w:p w14:paraId="331952AE" w14:textId="77777777" w:rsidR="00220A56" w:rsidRDefault="00F071BE">
            <w:pPr>
              <w:tabs>
                <w:tab w:val="left" w:pos="1440"/>
              </w:tabs>
              <w:ind w:left="0" w:hanging="3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gram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A :</w:t>
            </w:r>
            <w:proofErr w:type="gram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4.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นักเรียนอภิปรายแลกเปลี่ยนความเห็นกับครูและเพื่อน</w:t>
            </w:r>
            <w:proofErr w:type="spellEnd"/>
          </w:p>
          <w:p w14:paraId="6D85B16E" w14:textId="77777777" w:rsidR="00220A56" w:rsidRDefault="00220A56">
            <w:pPr>
              <w:ind w:left="0" w:hanging="3"/>
              <w:rPr>
                <w:rFonts w:ascii="TH SarabunPSK" w:eastAsia="TH SarabunPSK" w:hAnsi="TH SarabunPSK" w:cs="TH SarabunPSK"/>
              </w:rPr>
            </w:pPr>
          </w:p>
        </w:tc>
        <w:tc>
          <w:tcPr>
            <w:tcW w:w="3773" w:type="dxa"/>
          </w:tcPr>
          <w:p w14:paraId="3CF4A918" w14:textId="77777777" w:rsidR="00220A56" w:rsidRDefault="00F071BE">
            <w:pPr>
              <w:ind w:left="0" w:hanging="3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</w:rPr>
              <w:t>-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รากที่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n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ของจำนวนจริง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เมื่อ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n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เป็นจำนวนนับที่มากกว่า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1</w:t>
            </w:r>
          </w:p>
          <w:p w14:paraId="1107D95C" w14:textId="77777777" w:rsidR="00220A56" w:rsidRDefault="00F071BE">
            <w:pPr>
              <w:ind w:left="0" w:hanging="3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เลขยกกำลังมีเลขชี้กำลังเป็นจำนวน</w:t>
            </w:r>
            <w:proofErr w:type="spellEnd"/>
          </w:p>
          <w:p w14:paraId="752A5784" w14:textId="77777777" w:rsidR="00220A56" w:rsidRDefault="00F071BE">
            <w:pPr>
              <w:ind w:left="0" w:hanging="3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ตรรกยะ</w:t>
            </w:r>
            <w:proofErr w:type="spellEnd"/>
          </w:p>
          <w:p w14:paraId="746C4C86" w14:textId="77777777" w:rsidR="00220A56" w:rsidRDefault="00F071BE">
            <w:pPr>
              <w:ind w:left="0" w:hanging="3"/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</w:rPr>
              <w:t>ฟังก์ชันและกราฟของฟังก์ชัน</w:t>
            </w:r>
            <w:proofErr w:type="spellEnd"/>
          </w:p>
          <w:p w14:paraId="79C0AE55" w14:textId="77777777" w:rsidR="00220A56" w:rsidRDefault="00F071BE">
            <w:pPr>
              <w:ind w:left="0" w:hanging="3"/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</w:rPr>
              <w:t>ฟังก์ชันเชิงเส้น</w:t>
            </w:r>
            <w:proofErr w:type="spellEnd"/>
            <w:r>
              <w:rPr>
                <w:rFonts w:ascii="TH SarabunPSK" w:eastAsia="TH SarabunPSK" w:hAnsi="TH SarabunPSK" w:cs="TH SarabunPSK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</w:rPr>
              <w:t>ฟังก์ชันกำลังสอง</w:t>
            </w:r>
            <w:proofErr w:type="spellEnd"/>
          </w:p>
          <w:p w14:paraId="6FECE43E" w14:textId="77777777" w:rsidR="00220A56" w:rsidRDefault="00F071BE">
            <w:pPr>
              <w:ind w:left="0" w:hanging="3"/>
              <w:rPr>
                <w:rFonts w:ascii="TH SarabunPSK" w:eastAsia="TH SarabunPSK" w:hAnsi="TH SarabunPSK" w:cs="TH SarabunPSK"/>
              </w:rPr>
            </w:pPr>
            <w:proofErr w:type="spellStart"/>
            <w:r>
              <w:rPr>
                <w:rFonts w:ascii="TH SarabunPSK" w:eastAsia="TH SarabunPSK" w:hAnsi="TH SarabunPSK" w:cs="TH SarabunPSK"/>
              </w:rPr>
              <w:t>ฟังก์ชันขั้นบันได</w:t>
            </w:r>
            <w:proofErr w:type="spellEnd"/>
            <w:r>
              <w:rPr>
                <w:rFonts w:ascii="TH SarabunPSK" w:eastAsia="TH SarabunPSK" w:hAnsi="TH SarabunPSK" w:cs="TH SarabunPSK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</w:rPr>
              <w:t>ฟังก์ชันเอกซ์โพเนนเชียล</w:t>
            </w:r>
            <w:proofErr w:type="spellEnd"/>
            <w:r>
              <w:rPr>
                <w:rFonts w:ascii="TH SarabunPSK" w:eastAsia="TH SarabunPSK" w:hAnsi="TH SarabunPSK" w:cs="TH SarabunPSK"/>
              </w:rPr>
              <w:t>)</w:t>
            </w:r>
          </w:p>
          <w:p w14:paraId="6DFD17FB" w14:textId="77777777" w:rsidR="00220A56" w:rsidRDefault="00220A56">
            <w:pPr>
              <w:ind w:left="0" w:hanging="3"/>
              <w:rPr>
                <w:rFonts w:ascii="TH SarabunPSK" w:eastAsia="TH SarabunPSK" w:hAnsi="TH SarabunPSK" w:cs="TH SarabunPSK"/>
              </w:rPr>
            </w:pPr>
          </w:p>
          <w:p w14:paraId="218DE2F5" w14:textId="77777777" w:rsidR="00220A56" w:rsidRDefault="00220A56">
            <w:pPr>
              <w:ind w:left="0" w:hanging="3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  <w:p w14:paraId="5B48A4B3" w14:textId="77777777" w:rsidR="00220A56" w:rsidRDefault="00220A56">
            <w:pPr>
              <w:ind w:left="0" w:hanging="3"/>
              <w:rPr>
                <w:rFonts w:ascii="TH SarabunPSK" w:eastAsia="TH SarabunPSK" w:hAnsi="TH SarabunPSK" w:cs="TH SarabunPSK"/>
              </w:rPr>
            </w:pPr>
          </w:p>
        </w:tc>
      </w:tr>
    </w:tbl>
    <w:p w14:paraId="049E3D70" w14:textId="77777777" w:rsidR="00220A56" w:rsidRDefault="00220A56">
      <w:pPr>
        <w:ind w:left="0" w:hanging="3"/>
        <w:rPr>
          <w:rFonts w:ascii="TH SarabunPSK" w:eastAsia="TH SarabunPSK" w:hAnsi="TH SarabunPSK" w:cs="TH SarabunPSK"/>
        </w:rPr>
      </w:pPr>
    </w:p>
    <w:p w14:paraId="45A7A131" w14:textId="77777777" w:rsidR="00220A56" w:rsidRDefault="00220A56">
      <w:pPr>
        <w:ind w:left="0" w:hanging="3"/>
        <w:rPr>
          <w:rFonts w:ascii="TH SarabunPSK" w:eastAsia="TH SarabunPSK" w:hAnsi="TH SarabunPSK" w:cs="TH SarabunPSK"/>
        </w:rPr>
      </w:pPr>
    </w:p>
    <w:p w14:paraId="4ADFB4C9" w14:textId="77777777" w:rsidR="00220A56" w:rsidRDefault="00F071BE">
      <w:pPr>
        <w:tabs>
          <w:tab w:val="left" w:pos="12810"/>
        </w:tabs>
        <w:ind w:left="0" w:hanging="3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ab/>
      </w:r>
    </w:p>
    <w:sectPr w:rsidR="00220A56">
      <w:pgSz w:w="16838" w:h="11906" w:orient="landscape"/>
      <w:pgMar w:top="284" w:right="284" w:bottom="284" w:left="2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UPC"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Calibri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A56"/>
    <w:rsid w:val="00112CFC"/>
    <w:rsid w:val="00220A56"/>
    <w:rsid w:val="008F5C60"/>
    <w:rsid w:val="00B7605B"/>
    <w:rsid w:val="00EA7B95"/>
    <w:rsid w:val="00F0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DAAAD"/>
  <w15:docId w15:val="{A8FC12BE-6028-4F57-BB4D-E096D233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UPC" w:eastAsia="AngsanaUPC" w:hAnsi="AngsanaUPC" w:cs="Angsan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ordia New"/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5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ZLwXDQ29LR49tDh/nQ1+uwHUqg==">AMUW2mXn/qmXmY6059qlTNmIR6dzg54OM+lhtvnbso60Z+MTAwNh01+kxn9QICwYaHSAUJysSkOLWoX6z9xEgHg6eoMQMLp8DVjax9Wvq6dZko8cckg1WAQ=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 DELL</cp:lastModifiedBy>
  <cp:revision>4</cp:revision>
  <dcterms:created xsi:type="dcterms:W3CDTF">2023-05-15T14:21:00Z</dcterms:created>
  <dcterms:modified xsi:type="dcterms:W3CDTF">2024-03-26T09:34:00Z</dcterms:modified>
</cp:coreProperties>
</file>