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C282" w14:textId="77777777" w:rsidR="00033549" w:rsidRPr="00650197" w:rsidRDefault="00033549">
      <w:pPr>
        <w:ind w:left="0" w:hanging="3"/>
        <w:rPr>
          <w:rFonts w:ascii="TH SarabunPSK" w:eastAsia="Sarabun" w:hAnsi="TH SarabunPSK" w:cs="TH SarabunPSK"/>
        </w:rPr>
      </w:pPr>
    </w:p>
    <w:p w14:paraId="28F7EDF0" w14:textId="77777777" w:rsidR="00033549" w:rsidRPr="00650197" w:rsidRDefault="00650197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650197">
        <w:rPr>
          <w:rFonts w:ascii="TH SarabunPSK" w:eastAsia="Sarabun" w:hAnsi="TH SarabunPSK" w:cs="TH SarabunPSK" w:hint="cs"/>
        </w:rPr>
        <w:t>ตารางวิเคราะห์ความสอดคล้องรายวิชา</w:t>
      </w:r>
      <w:proofErr w:type="spellEnd"/>
    </w:p>
    <w:p w14:paraId="4A6FDBA4" w14:textId="77777777" w:rsidR="00033549" w:rsidRPr="00650197" w:rsidRDefault="00650197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650197">
        <w:rPr>
          <w:rFonts w:ascii="TH SarabunPSK" w:eastAsia="Sarabun" w:hAnsi="TH SarabunPSK" w:cs="TH SarabunPSK" w:hint="cs"/>
        </w:rPr>
        <w:t>ระหว่างมาตรฐานการเรียนรู้</w:t>
      </w:r>
      <w:proofErr w:type="spellEnd"/>
      <w:r w:rsidRPr="00650197">
        <w:rPr>
          <w:rFonts w:ascii="TH SarabunPSK" w:eastAsia="Sarabun" w:hAnsi="TH SarabunPSK" w:cs="TH SarabunPSK" w:hint="cs"/>
        </w:rPr>
        <w:t>/</w:t>
      </w:r>
      <w:proofErr w:type="spellStart"/>
      <w:r w:rsidRPr="00650197">
        <w:rPr>
          <w:rFonts w:ascii="TH SarabunPSK" w:eastAsia="Sarabun" w:hAnsi="TH SarabunPSK" w:cs="TH SarabunPSK" w:hint="cs"/>
        </w:rPr>
        <w:t>ผลการเรียนรู้</w:t>
      </w:r>
      <w:proofErr w:type="spellEnd"/>
      <w:r w:rsidRPr="00650197">
        <w:rPr>
          <w:rFonts w:ascii="TH SarabunPSK" w:eastAsia="Sarabun" w:hAnsi="TH SarabunPSK" w:cs="TH SarabunPSK" w:hint="cs"/>
        </w:rPr>
        <w:t>/</w:t>
      </w:r>
      <w:proofErr w:type="spellStart"/>
      <w:r w:rsidRPr="00650197">
        <w:rPr>
          <w:rFonts w:ascii="TH SarabunPSK" w:eastAsia="Sarabun" w:hAnsi="TH SarabunPSK" w:cs="TH SarabunPSK" w:hint="cs"/>
        </w:rPr>
        <w:t>จุดประสงค์การเรียนรู้</w:t>
      </w:r>
      <w:proofErr w:type="spellEnd"/>
    </w:p>
    <w:p w14:paraId="4049F90C" w14:textId="77777777" w:rsidR="00033549" w:rsidRPr="00650197" w:rsidRDefault="00033549">
      <w:pPr>
        <w:ind w:left="0" w:hanging="3"/>
        <w:jc w:val="center"/>
        <w:rPr>
          <w:rFonts w:ascii="TH SarabunPSK" w:eastAsia="Sarabun" w:hAnsi="TH SarabunPSK" w:cs="TH SarabunPSK"/>
        </w:rPr>
      </w:pPr>
    </w:p>
    <w:p w14:paraId="70E40C5C" w14:textId="77777777" w:rsidR="00033549" w:rsidRPr="00650197" w:rsidRDefault="00650197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650197">
        <w:rPr>
          <w:rFonts w:ascii="TH SarabunPSK" w:eastAsia="Sarabun" w:hAnsi="TH SarabunPSK" w:cs="TH SarabunPSK" w:hint="cs"/>
        </w:rPr>
        <w:t>รายวิชา</w:t>
      </w:r>
      <w:proofErr w:type="spellEnd"/>
      <w:r w:rsidRPr="00650197">
        <w:rPr>
          <w:rFonts w:ascii="TH SarabunPSK" w:eastAsia="Sarabun" w:hAnsi="TH SarabunPSK" w:cs="TH SarabunPSK" w:hint="cs"/>
        </w:rPr>
        <w:t xml:space="preserve"> </w:t>
      </w:r>
      <w:proofErr w:type="spellStart"/>
      <w:r w:rsidRPr="00650197">
        <w:rPr>
          <w:rFonts w:ascii="TH SarabunPSK" w:eastAsia="Sarabun" w:hAnsi="TH SarabunPSK" w:cs="TH SarabunPSK" w:hint="cs"/>
        </w:rPr>
        <w:t>คณิตศาสตร์</w:t>
      </w:r>
      <w:proofErr w:type="spellEnd"/>
      <w:r w:rsidRPr="00650197">
        <w:rPr>
          <w:rFonts w:ascii="TH SarabunPSK" w:eastAsia="Sarabun" w:hAnsi="TH SarabunPSK" w:cs="TH SarabunPSK" w:hint="cs"/>
        </w:rPr>
        <w:t xml:space="preserve"> </w:t>
      </w:r>
      <w:proofErr w:type="spellStart"/>
      <w:r w:rsidRPr="00650197">
        <w:rPr>
          <w:rFonts w:ascii="TH SarabunPSK" w:eastAsia="Sarabun" w:hAnsi="TH SarabunPSK" w:cs="TH SarabunPSK" w:hint="cs"/>
        </w:rPr>
        <w:t>รหัสวิชา</w:t>
      </w:r>
      <w:proofErr w:type="spellEnd"/>
      <w:r w:rsidRPr="00650197">
        <w:rPr>
          <w:rFonts w:ascii="TH SarabunPSK" w:eastAsia="Sarabun" w:hAnsi="TH SarabunPSK" w:cs="TH SarabunPSK" w:hint="cs"/>
        </w:rPr>
        <w:t xml:space="preserve"> ค 22201 </w:t>
      </w:r>
      <w:proofErr w:type="spellStart"/>
      <w:r w:rsidRPr="00650197">
        <w:rPr>
          <w:rFonts w:ascii="TH SarabunPSK" w:eastAsia="Sarabun" w:hAnsi="TH SarabunPSK" w:cs="TH SarabunPSK" w:hint="cs"/>
        </w:rPr>
        <w:t>เวลา</w:t>
      </w:r>
      <w:proofErr w:type="spellEnd"/>
      <w:r w:rsidRPr="00650197">
        <w:rPr>
          <w:rFonts w:ascii="TH SarabunPSK" w:eastAsia="Sarabun" w:hAnsi="TH SarabunPSK" w:cs="TH SarabunPSK" w:hint="cs"/>
        </w:rPr>
        <w:t xml:space="preserve"> 40 </w:t>
      </w:r>
      <w:proofErr w:type="spellStart"/>
      <w:r w:rsidRPr="00650197">
        <w:rPr>
          <w:rFonts w:ascii="TH SarabunPSK" w:eastAsia="Sarabun" w:hAnsi="TH SarabunPSK" w:cs="TH SarabunPSK" w:hint="cs"/>
        </w:rPr>
        <w:t>ชั่วโมง</w:t>
      </w:r>
      <w:proofErr w:type="spellEnd"/>
    </w:p>
    <w:p w14:paraId="77BB1ECD" w14:textId="46922135" w:rsidR="00033549" w:rsidRPr="00650197" w:rsidRDefault="00650197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650197">
        <w:rPr>
          <w:rFonts w:ascii="TH SarabunPSK" w:eastAsia="Sarabun" w:hAnsi="TH SarabunPSK" w:cs="TH SarabunPSK" w:hint="cs"/>
        </w:rPr>
        <w:t>กลุ่มสาระการเรียนรู้คณิตศาสตร์</w:t>
      </w:r>
      <w:proofErr w:type="spellEnd"/>
      <w:r w:rsidRPr="00650197">
        <w:rPr>
          <w:rFonts w:ascii="TH SarabunPSK" w:eastAsia="Sarabun" w:hAnsi="TH SarabunPSK" w:cs="TH SarabunPSK" w:hint="cs"/>
        </w:rPr>
        <w:t xml:space="preserve">   </w:t>
      </w:r>
      <w:proofErr w:type="spellStart"/>
      <w:r w:rsidRPr="00650197">
        <w:rPr>
          <w:rFonts w:ascii="TH SarabunPSK" w:eastAsia="Sarabun" w:hAnsi="TH SarabunPSK" w:cs="TH SarabunPSK" w:hint="cs"/>
        </w:rPr>
        <w:t>ระดับชั้นมัธยมศึกษาปีที่</w:t>
      </w:r>
      <w:proofErr w:type="spellEnd"/>
      <w:r w:rsidRPr="00650197">
        <w:rPr>
          <w:rFonts w:ascii="TH SarabunPSK" w:eastAsia="Sarabun" w:hAnsi="TH SarabunPSK" w:cs="TH SarabunPSK" w:hint="cs"/>
        </w:rPr>
        <w:t xml:space="preserve"> </w:t>
      </w:r>
      <w:proofErr w:type="gramStart"/>
      <w:r w:rsidRPr="00650197">
        <w:rPr>
          <w:rFonts w:ascii="TH SarabunPSK" w:eastAsia="Sarabun" w:hAnsi="TH SarabunPSK" w:cs="TH SarabunPSK" w:hint="cs"/>
        </w:rPr>
        <w:t xml:space="preserve">2  </w:t>
      </w:r>
      <w:proofErr w:type="spellStart"/>
      <w:r w:rsidRPr="00650197">
        <w:rPr>
          <w:rFonts w:ascii="TH SarabunPSK" w:eastAsia="Sarabun" w:hAnsi="TH SarabunPSK" w:cs="TH SarabunPSK" w:hint="cs"/>
        </w:rPr>
        <w:t>ภาคเรียนที่</w:t>
      </w:r>
      <w:proofErr w:type="spellEnd"/>
      <w:proofErr w:type="gramEnd"/>
      <w:r w:rsidRPr="00650197">
        <w:rPr>
          <w:rFonts w:ascii="TH SarabunPSK" w:eastAsia="Sarabun" w:hAnsi="TH SarabunPSK" w:cs="TH SarabunPSK" w:hint="cs"/>
        </w:rPr>
        <w:t xml:space="preserve"> 1 </w:t>
      </w:r>
      <w:proofErr w:type="spellStart"/>
      <w:r w:rsidRPr="00650197">
        <w:rPr>
          <w:rFonts w:ascii="TH SarabunPSK" w:eastAsia="Sarabun" w:hAnsi="TH SarabunPSK" w:cs="TH SarabunPSK" w:hint="cs"/>
        </w:rPr>
        <w:t>ปีการศึกษา</w:t>
      </w:r>
      <w:proofErr w:type="spellEnd"/>
      <w:r w:rsidRPr="00650197">
        <w:rPr>
          <w:rFonts w:ascii="TH SarabunPSK" w:eastAsia="Sarabun" w:hAnsi="TH SarabunPSK" w:cs="TH SarabunPSK" w:hint="cs"/>
        </w:rPr>
        <w:t xml:space="preserve"> 256</w:t>
      </w:r>
      <w:r>
        <w:rPr>
          <w:rFonts w:ascii="TH SarabunPSK" w:eastAsia="Sarabun" w:hAnsi="TH SarabunPSK" w:cs="TH SarabunPSK"/>
        </w:rPr>
        <w:t>6</w:t>
      </w:r>
    </w:p>
    <w:p w14:paraId="6099A890" w14:textId="77777777" w:rsidR="00033549" w:rsidRPr="00650197" w:rsidRDefault="00033549">
      <w:pPr>
        <w:ind w:left="0" w:hanging="3"/>
        <w:rPr>
          <w:rFonts w:ascii="TH SarabunPSK" w:eastAsia="Sarabun" w:hAnsi="TH SarabunPSK" w:cs="TH SarabunPSK"/>
        </w:rPr>
      </w:pPr>
    </w:p>
    <w:tbl>
      <w:tblPr>
        <w:tblStyle w:val="a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033549" w:rsidRPr="00650197" w14:paraId="2333B780" w14:textId="77777777">
        <w:trPr>
          <w:trHeight w:val="643"/>
        </w:trPr>
        <w:tc>
          <w:tcPr>
            <w:tcW w:w="3659" w:type="dxa"/>
          </w:tcPr>
          <w:p w14:paraId="01E49387" w14:textId="77777777" w:rsidR="00033549" w:rsidRPr="00650197" w:rsidRDefault="00033549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</w:p>
          <w:p w14:paraId="38FC5525" w14:textId="77777777" w:rsidR="00033549" w:rsidRPr="00650197" w:rsidRDefault="00650197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650197">
              <w:rPr>
                <w:rFonts w:ascii="TH SarabunPSK" w:eastAsia="Sarabun" w:hAnsi="TH SarabunPSK" w:cs="TH SarabunPSK" w:hint="cs"/>
              </w:rPr>
              <w:t>มาตรฐานการเรียนรู้</w:t>
            </w:r>
            <w:proofErr w:type="spellEnd"/>
          </w:p>
        </w:tc>
        <w:tc>
          <w:tcPr>
            <w:tcW w:w="3660" w:type="dxa"/>
          </w:tcPr>
          <w:p w14:paraId="435B41A3" w14:textId="77777777" w:rsidR="00033549" w:rsidRPr="00650197" w:rsidRDefault="00033549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</w:p>
          <w:p w14:paraId="1EF1E8DA" w14:textId="77777777" w:rsidR="00033549" w:rsidRPr="00650197" w:rsidRDefault="00650197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650197">
              <w:rPr>
                <w:rFonts w:ascii="TH SarabunPSK" w:eastAsia="Sarabun" w:hAnsi="TH SarabunPSK" w:cs="TH SarabunPSK" w:hint="cs"/>
              </w:rPr>
              <w:t>ผลการเรียนรู้</w:t>
            </w:r>
            <w:proofErr w:type="spellEnd"/>
          </w:p>
        </w:tc>
        <w:tc>
          <w:tcPr>
            <w:tcW w:w="3659" w:type="dxa"/>
          </w:tcPr>
          <w:p w14:paraId="417EB67B" w14:textId="77777777" w:rsidR="00033549" w:rsidRPr="00650197" w:rsidRDefault="00033549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</w:p>
          <w:p w14:paraId="352B6ADF" w14:textId="77777777" w:rsidR="00033549" w:rsidRPr="00650197" w:rsidRDefault="00650197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650197">
              <w:rPr>
                <w:rFonts w:ascii="TH SarabunPSK" w:eastAsia="Sarabun" w:hAnsi="TH SarabunPSK" w:cs="TH SarabunPSK" w:hint="cs"/>
              </w:rPr>
              <w:t>จุดประสงค์การเรียนรู้</w:t>
            </w:r>
            <w:proofErr w:type="spellEnd"/>
          </w:p>
          <w:p w14:paraId="5DAFACD9" w14:textId="77777777" w:rsidR="00033549" w:rsidRPr="00650197" w:rsidRDefault="00033549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660" w:type="dxa"/>
          </w:tcPr>
          <w:p w14:paraId="3786F7BE" w14:textId="77777777" w:rsidR="00033549" w:rsidRPr="00650197" w:rsidRDefault="00033549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</w:p>
          <w:p w14:paraId="4FDB17FA" w14:textId="77777777" w:rsidR="00033549" w:rsidRPr="00650197" w:rsidRDefault="00650197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650197">
              <w:rPr>
                <w:rFonts w:ascii="TH SarabunPSK" w:eastAsia="Sarabun" w:hAnsi="TH SarabunPSK" w:cs="TH SarabunPSK" w:hint="cs"/>
              </w:rPr>
              <w:t>สาระการเรียนรู้</w:t>
            </w:r>
            <w:proofErr w:type="spellEnd"/>
          </w:p>
        </w:tc>
      </w:tr>
      <w:tr w:rsidR="00033549" w:rsidRPr="002925A1" w14:paraId="6BB7695A" w14:textId="77777777">
        <w:trPr>
          <w:trHeight w:val="1815"/>
        </w:trPr>
        <w:tc>
          <w:tcPr>
            <w:tcW w:w="3659" w:type="dxa"/>
          </w:tcPr>
          <w:p w14:paraId="1937D676" w14:textId="77777777" w:rsidR="002925A1" w:rsidRP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</w:rPr>
            </w:pPr>
            <w:r w:rsidRPr="002925A1">
              <w:rPr>
                <w:rFonts w:ascii="TH SarabunPSK" w:eastAsia="Sarabun" w:hAnsi="TH SarabunPSK" w:cs="TH SarabunPSK" w:hint="cs"/>
              </w:rPr>
              <w:t xml:space="preserve">ค 1.1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เข้าใจความหลากหลายของ</w:t>
            </w:r>
            <w:proofErr w:type="spellEnd"/>
          </w:p>
          <w:p w14:paraId="12136FA3" w14:textId="0E2B3D58" w:rsidR="00033549" w:rsidRP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การแสดงจำนวน</w:t>
            </w:r>
            <w:proofErr w:type="spellEnd"/>
            <w:r w:rsidRPr="002925A1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ระบบจำนวน</w:t>
            </w:r>
            <w:proofErr w:type="spellEnd"/>
            <w:r w:rsidRPr="002925A1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การดำเนินการของจำนวน</w:t>
            </w:r>
            <w:proofErr w:type="spellEnd"/>
            <w:r w:rsidRPr="002925A1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ผลที่เกิดขึ้นจากการดำเนินการ</w:t>
            </w:r>
            <w:proofErr w:type="spellEnd"/>
            <w:r w:rsidRPr="002925A1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สมบัติของการดำเนินการ</w:t>
            </w:r>
            <w:proofErr w:type="spellEnd"/>
            <w:r w:rsidRPr="002925A1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และนำไปใช้</w:t>
            </w:r>
            <w:proofErr w:type="spellEnd"/>
          </w:p>
        </w:tc>
        <w:tc>
          <w:tcPr>
            <w:tcW w:w="3660" w:type="dxa"/>
          </w:tcPr>
          <w:p w14:paraId="2A6CBCDD" w14:textId="77777777" w:rsidR="002925A1" w:rsidRPr="002925A1" w:rsidRDefault="00650197" w:rsidP="002925A1">
            <w:pPr>
              <w:numPr>
                <w:ilvl w:val="0"/>
                <w:numId w:val="2"/>
              </w:numPr>
              <w:tabs>
                <w:tab w:val="left" w:pos="242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ใช้ความรู้เกี่ยวกับอัตราส่วน</w:t>
            </w:r>
            <w:proofErr w:type="spellEnd"/>
            <w:r w:rsidRPr="002925A1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สัดส่วนและร้อยละแก้ปัญหาหรือ</w:t>
            </w:r>
            <w:proofErr w:type="spellEnd"/>
          </w:p>
          <w:p w14:paraId="0EAE744B" w14:textId="3E890AB6" w:rsidR="00033549" w:rsidRPr="002925A1" w:rsidRDefault="00650197" w:rsidP="002925A1">
            <w:pPr>
              <w:tabs>
                <w:tab w:val="left" w:pos="242"/>
              </w:tabs>
              <w:spacing w:line="240" w:lineRule="auto"/>
              <w:ind w:leftChars="0" w:firstLineChars="0" w:firstLine="0"/>
              <w:rPr>
                <w:rFonts w:ascii="TH SarabunPSK" w:eastAsia="Sarabun" w:hAnsi="TH SarabunPSK" w:cs="TH SarabunPSK" w:hint="cs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สถานการณ์ต่างๆ</w:t>
            </w:r>
            <w:proofErr w:type="spellEnd"/>
            <w:r w:rsidRPr="002925A1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ได้</w:t>
            </w:r>
            <w:proofErr w:type="spellEnd"/>
          </w:p>
          <w:p w14:paraId="27A68EC6" w14:textId="77777777" w:rsidR="002925A1" w:rsidRPr="002925A1" w:rsidRDefault="00650197" w:rsidP="002925A1">
            <w:pPr>
              <w:numPr>
                <w:ilvl w:val="0"/>
                <w:numId w:val="2"/>
              </w:numPr>
              <w:tabs>
                <w:tab w:val="left" w:pos="242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ตระหนักถึงความสมเหตุสมผลของ</w:t>
            </w:r>
            <w:proofErr w:type="spellEnd"/>
          </w:p>
          <w:p w14:paraId="55B01DF0" w14:textId="0CDA2412" w:rsidR="00033549" w:rsidRPr="002925A1" w:rsidRDefault="00650197" w:rsidP="002925A1">
            <w:pPr>
              <w:tabs>
                <w:tab w:val="left" w:pos="242"/>
              </w:tabs>
              <w:spacing w:line="240" w:lineRule="auto"/>
              <w:ind w:leftChars="0" w:firstLineChars="0" w:firstLine="0"/>
              <w:rPr>
                <w:rFonts w:ascii="TH SarabunPSK" w:eastAsia="Sarabun" w:hAnsi="TH SarabunPSK" w:cs="TH SarabunPSK" w:hint="cs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คำตอบที่ได้</w:t>
            </w:r>
            <w:proofErr w:type="spellEnd"/>
          </w:p>
        </w:tc>
        <w:tc>
          <w:tcPr>
            <w:tcW w:w="3659" w:type="dxa"/>
          </w:tcPr>
          <w:p w14:paraId="60795EF8" w14:textId="77777777" w:rsidR="00033549" w:rsidRP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</w:rPr>
            </w:pPr>
            <w:r w:rsidRPr="002925A1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นักเรียนสามารถแก้ปัญหาอัตราส่วน</w:t>
            </w:r>
            <w:proofErr w:type="spellEnd"/>
            <w:r w:rsidRPr="002925A1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สัดส่วนและร้อยละ</w:t>
            </w:r>
            <w:proofErr w:type="spellEnd"/>
          </w:p>
          <w:p w14:paraId="248196AD" w14:textId="4BC24F33" w:rsidR="002925A1" w:rsidRPr="002925A1" w:rsidRDefault="002925A1" w:rsidP="002925A1">
            <w:pPr>
              <w:spacing w:line="240" w:lineRule="auto"/>
              <w:ind w:leftChars="0" w:firstLineChars="0" w:hanging="3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/>
              </w:rPr>
              <w:t xml:space="preserve">2. </w:t>
            </w:r>
            <w:r w:rsidR="00650197" w:rsidRPr="002925A1">
              <w:rPr>
                <w:rFonts w:ascii="TH SarabunPSK" w:eastAsia="Sarabun" w:hAnsi="TH SarabunPSK" w:cs="TH SarabunPSK" w:hint="cs"/>
              </w:rPr>
              <w:t>นักเรียนตระหนักถึงความสมเหตุ</w:t>
            </w:r>
          </w:p>
          <w:p w14:paraId="2B3D47AE" w14:textId="28962E79" w:rsidR="00033549" w:rsidRPr="002925A1" w:rsidRDefault="00650197" w:rsidP="002925A1">
            <w:pPr>
              <w:spacing w:line="240" w:lineRule="auto"/>
              <w:ind w:leftChars="0" w:firstLineChars="0" w:firstLine="0"/>
              <w:rPr>
                <w:rFonts w:ascii="TH SarabunPSK" w:eastAsia="Sarabun" w:hAnsi="TH SarabunPSK" w:cs="TH SarabunPSK" w:hint="cs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สมผลของคำตอบที่ได้</w:t>
            </w:r>
            <w:proofErr w:type="spellEnd"/>
          </w:p>
          <w:p w14:paraId="36AADA03" w14:textId="77777777" w:rsidR="002925A1" w:rsidRP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</w:rPr>
            </w:pPr>
            <w:r w:rsidRPr="002925A1">
              <w:rPr>
                <w:rFonts w:ascii="TH SarabunPSK" w:eastAsia="Sarabun" w:hAnsi="TH SarabunPSK" w:cs="TH SarabunPSK" w:hint="cs"/>
              </w:rPr>
              <w:t xml:space="preserve">P: 3.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นักเรียนฝึกหัดแก้โจทย์ปัญหา</w:t>
            </w:r>
            <w:proofErr w:type="spellEnd"/>
          </w:p>
          <w:p w14:paraId="68F3B427" w14:textId="78E2FA57" w:rsidR="00033549" w:rsidRP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อัตราส่วน</w:t>
            </w:r>
            <w:proofErr w:type="spellEnd"/>
            <w:r w:rsidRPr="002925A1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สัดส่วนและร้อยละ</w:t>
            </w:r>
            <w:proofErr w:type="spellEnd"/>
          </w:p>
          <w:p w14:paraId="1956A7D8" w14:textId="77777777" w:rsid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2925A1">
              <w:rPr>
                <w:rFonts w:ascii="TH SarabunPSK" w:eastAsia="Sarabun" w:hAnsi="TH SarabunPSK" w:cs="TH SarabunPSK" w:hint="cs"/>
              </w:rPr>
              <w:t xml:space="preserve">A: 4.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นักเรียนอภิปรายแลกเปลี่ยน</w:t>
            </w:r>
            <w:proofErr w:type="spellEnd"/>
          </w:p>
          <w:p w14:paraId="6853231E" w14:textId="10334123" w:rsidR="00033549" w:rsidRP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ความคิดเห็นกับครูและเพื่อน</w:t>
            </w:r>
            <w:proofErr w:type="spellEnd"/>
          </w:p>
          <w:p w14:paraId="258F3D60" w14:textId="77777777" w:rsid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2925A1">
              <w:rPr>
                <w:rFonts w:ascii="TH SarabunPSK" w:eastAsia="Sarabun" w:hAnsi="TH SarabunPSK" w:cs="TH SarabunPSK" w:hint="cs"/>
              </w:rPr>
              <w:t xml:space="preserve">5.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นักเรียนสามารถแสวงหาความรู้</w:t>
            </w:r>
            <w:proofErr w:type="spellEnd"/>
          </w:p>
          <w:p w14:paraId="587725C4" w14:textId="2C71D1ED" w:rsidR="00033549" w:rsidRP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ด้วยตนเอง</w:t>
            </w:r>
            <w:proofErr w:type="spellEnd"/>
          </w:p>
        </w:tc>
        <w:tc>
          <w:tcPr>
            <w:tcW w:w="3660" w:type="dxa"/>
          </w:tcPr>
          <w:p w14:paraId="6DF0B14F" w14:textId="77777777" w:rsidR="00033549" w:rsidRPr="002925A1" w:rsidRDefault="00650197" w:rsidP="002925A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  <w:color w:val="000000"/>
              </w:rPr>
              <w:t>การประยุกต์เกี่ยวกับอัตราส่วน</w:t>
            </w:r>
            <w:proofErr w:type="spellEnd"/>
          </w:p>
          <w:p w14:paraId="45CF0D20" w14:textId="77777777" w:rsidR="00033549" w:rsidRPr="002925A1" w:rsidRDefault="00650197" w:rsidP="002925A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  <w:color w:val="000000"/>
              </w:rPr>
              <w:t>การประยุกต์เกี่ยวกับร้อยละ</w:t>
            </w:r>
            <w:proofErr w:type="spellEnd"/>
          </w:p>
          <w:p w14:paraId="3EF0B51A" w14:textId="77777777" w:rsidR="002925A1" w:rsidRDefault="00650197" w:rsidP="002925A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  <w:color w:val="000000"/>
              </w:rPr>
              <w:t>การประยุกต์เกี่ยวกับอัตราส่วนและ</w:t>
            </w:r>
            <w:proofErr w:type="spellEnd"/>
          </w:p>
          <w:p w14:paraId="33374DFB" w14:textId="03326245" w:rsidR="00033549" w:rsidRPr="002925A1" w:rsidRDefault="00650197" w:rsidP="00292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  <w:color w:val="000000"/>
              </w:rPr>
              <w:t>ร้อยละ</w:t>
            </w:r>
            <w:proofErr w:type="spellEnd"/>
          </w:p>
        </w:tc>
      </w:tr>
      <w:tr w:rsidR="00033549" w:rsidRPr="002925A1" w14:paraId="3B606288" w14:textId="77777777">
        <w:trPr>
          <w:trHeight w:val="1815"/>
        </w:trPr>
        <w:tc>
          <w:tcPr>
            <w:tcW w:w="3659" w:type="dxa"/>
          </w:tcPr>
          <w:p w14:paraId="7651935C" w14:textId="77777777" w:rsidR="00033549" w:rsidRP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</w:rPr>
            </w:pPr>
            <w:bookmarkStart w:id="0" w:name="_heading=h.gjdgxs" w:colFirst="0" w:colLast="0"/>
            <w:bookmarkEnd w:id="0"/>
            <w:r w:rsidRPr="002925A1">
              <w:rPr>
                <w:rFonts w:ascii="TH SarabunPSK" w:eastAsia="Sarabun" w:hAnsi="TH SarabunPSK" w:cs="TH SarabunPSK" w:hint="cs"/>
              </w:rPr>
              <w:t xml:space="preserve">ค 1.3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ใช้นิพจน์</w:t>
            </w:r>
            <w:proofErr w:type="spellEnd"/>
            <w:r w:rsidRPr="002925A1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สมการ</w:t>
            </w:r>
            <w:proofErr w:type="spellEnd"/>
            <w:r w:rsidRPr="002925A1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และอสมการ</w:t>
            </w:r>
            <w:proofErr w:type="spellEnd"/>
            <w:r w:rsidRPr="002925A1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อธิบายความสัมพันธ์หรือช่วยแก้ปัญหาที่กำหนดให้</w:t>
            </w:r>
            <w:proofErr w:type="spellEnd"/>
          </w:p>
        </w:tc>
        <w:tc>
          <w:tcPr>
            <w:tcW w:w="3660" w:type="dxa"/>
          </w:tcPr>
          <w:p w14:paraId="328F1F64" w14:textId="7566DDB9" w:rsidR="00033549" w:rsidRPr="002925A1" w:rsidRDefault="00650197" w:rsidP="002925A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</w:tabs>
              <w:spacing w:line="240" w:lineRule="auto"/>
              <w:ind w:leftChars="0" w:left="-1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bookmarkStart w:id="1" w:name="_heading=h.30j0zll" w:colFirst="0" w:colLast="0"/>
            <w:bookmarkEnd w:id="1"/>
            <w:proofErr w:type="spellStart"/>
            <w:r w:rsidRPr="002925A1">
              <w:rPr>
                <w:rFonts w:ascii="TH SarabunPSK" w:eastAsia="Sarabun" w:hAnsi="TH SarabunPSK" w:cs="TH SarabunPSK" w:hint="cs"/>
                <w:color w:val="000000"/>
              </w:rPr>
              <w:t>เขียนสมการแสดงการแปรผันระหว่างปริมาณสองปริมาณใดๆ</w:t>
            </w:r>
            <w:proofErr w:type="spellEnd"/>
            <w:r w:rsidRPr="002925A1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925A1">
              <w:rPr>
                <w:rFonts w:ascii="TH SarabunPSK" w:eastAsia="Sarabun" w:hAnsi="TH SarabunPSK" w:cs="TH SarabunPSK" w:hint="cs"/>
                <w:color w:val="000000"/>
              </w:rPr>
              <w:t>ที่แปรผันต่อกันได้</w:t>
            </w:r>
            <w:proofErr w:type="spellEnd"/>
          </w:p>
          <w:p w14:paraId="68112936" w14:textId="77777777" w:rsidR="002925A1" w:rsidRDefault="00650197" w:rsidP="002925A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bookmarkStart w:id="2" w:name="_heading=h.1fob9te" w:colFirst="0" w:colLast="0"/>
            <w:bookmarkEnd w:id="2"/>
            <w:proofErr w:type="spellStart"/>
            <w:r w:rsidRPr="002925A1">
              <w:rPr>
                <w:rFonts w:ascii="TH SarabunPSK" w:eastAsia="Sarabun" w:hAnsi="TH SarabunPSK" w:cs="TH SarabunPSK" w:hint="cs"/>
                <w:color w:val="000000"/>
              </w:rPr>
              <w:t>แก้ปัญหาหรือสถานการณ์ที่กำหนด</w:t>
            </w:r>
            <w:proofErr w:type="spellEnd"/>
          </w:p>
          <w:p w14:paraId="37B4199E" w14:textId="48E3D939" w:rsidR="00033549" w:rsidRPr="002925A1" w:rsidRDefault="00650197" w:rsidP="00292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</w:tabs>
              <w:spacing w:line="240" w:lineRule="auto"/>
              <w:ind w:leftChars="0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  <w:color w:val="000000"/>
              </w:rPr>
              <w:t>โดยใช้ความรู้เกี่ยวกับการแปรผันได้</w:t>
            </w:r>
            <w:proofErr w:type="spellEnd"/>
            <w:r w:rsidRPr="002925A1">
              <w:rPr>
                <w:rFonts w:ascii="TH SarabunPSK" w:eastAsia="Sarabun" w:hAnsi="TH SarabunPSK" w:cs="TH SarabunPSK" w:hint="cs"/>
                <w:color w:val="000000"/>
              </w:rPr>
              <w:br/>
            </w:r>
          </w:p>
          <w:p w14:paraId="02E06F36" w14:textId="77777777" w:rsidR="002925A1" w:rsidRDefault="00650197" w:rsidP="002925A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  <w:color w:val="000000"/>
              </w:rPr>
              <w:lastRenderedPageBreak/>
              <w:t>ตระหนักถึงความสมเหตุสมผลของ</w:t>
            </w:r>
            <w:proofErr w:type="spellEnd"/>
          </w:p>
          <w:p w14:paraId="13479785" w14:textId="0654EBA3" w:rsidR="00033549" w:rsidRPr="002925A1" w:rsidRDefault="00650197" w:rsidP="00292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</w:tabs>
              <w:spacing w:line="240" w:lineRule="auto"/>
              <w:ind w:leftChars="0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  <w:color w:val="000000"/>
              </w:rPr>
              <w:t>คำตอบที่ได้</w:t>
            </w:r>
            <w:proofErr w:type="spellEnd"/>
          </w:p>
        </w:tc>
        <w:tc>
          <w:tcPr>
            <w:tcW w:w="3659" w:type="dxa"/>
          </w:tcPr>
          <w:p w14:paraId="2C8F1109" w14:textId="77777777" w:rsid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2925A1">
              <w:rPr>
                <w:rFonts w:ascii="TH SarabunPSK" w:eastAsia="Sarabun" w:hAnsi="TH SarabunPSK" w:cs="TH SarabunPSK" w:hint="cs"/>
              </w:rPr>
              <w:lastRenderedPageBreak/>
              <w:t xml:space="preserve">K: 1.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นักเรียนสามารถเขียนสมการ</w:t>
            </w:r>
            <w:proofErr w:type="spellEnd"/>
          </w:p>
          <w:p w14:paraId="541A75F3" w14:textId="77777777" w:rsid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แสดงการแปรผันระหว่างปริมาณสอง</w:t>
            </w:r>
            <w:proofErr w:type="spellEnd"/>
          </w:p>
          <w:p w14:paraId="3C8C89FB" w14:textId="078D559F" w:rsidR="00033549" w:rsidRP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ปริมาณใดๆ</w:t>
            </w:r>
            <w:proofErr w:type="spellEnd"/>
            <w:r w:rsidRPr="002925A1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ที่แปรผันต่อกันได้</w:t>
            </w:r>
            <w:proofErr w:type="spellEnd"/>
          </w:p>
          <w:p w14:paraId="285E1FC3" w14:textId="77777777" w:rsid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2925A1">
              <w:rPr>
                <w:rFonts w:ascii="TH SarabunPSK" w:eastAsia="Sarabun" w:hAnsi="TH SarabunPSK" w:cs="TH SarabunPSK" w:hint="cs"/>
              </w:rPr>
              <w:t xml:space="preserve">2.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นักเรียนสามารถแก้ปัญหาหรือ</w:t>
            </w:r>
            <w:proofErr w:type="spellEnd"/>
          </w:p>
          <w:p w14:paraId="0FAFD11D" w14:textId="77777777" w:rsid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สถานการณ์ที่กำหนดโดยใช้ความรู้</w:t>
            </w:r>
            <w:proofErr w:type="spellEnd"/>
          </w:p>
          <w:p w14:paraId="769632A7" w14:textId="756A724C" w:rsidR="00033549" w:rsidRP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เกี่ยวกับการแปรผันได้</w:t>
            </w:r>
            <w:proofErr w:type="spellEnd"/>
          </w:p>
          <w:p w14:paraId="401ED9FD" w14:textId="77777777" w:rsid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2925A1">
              <w:rPr>
                <w:rFonts w:ascii="TH SarabunPSK" w:eastAsia="Sarabun" w:hAnsi="TH SarabunPSK" w:cs="TH SarabunPSK" w:hint="cs"/>
              </w:rPr>
              <w:lastRenderedPageBreak/>
              <w:t xml:space="preserve">3.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นักเรียนตระหนักถึงความสมเหตุ</w:t>
            </w:r>
            <w:proofErr w:type="spellEnd"/>
          </w:p>
          <w:p w14:paraId="7B223404" w14:textId="16651D39" w:rsidR="00033549" w:rsidRP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สมผลของคำตอบที่ได้</w:t>
            </w:r>
            <w:proofErr w:type="spellEnd"/>
          </w:p>
          <w:p w14:paraId="36B669FF" w14:textId="77777777" w:rsid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2925A1">
              <w:rPr>
                <w:rFonts w:ascii="TH SarabunPSK" w:eastAsia="Sarabun" w:hAnsi="TH SarabunPSK" w:cs="TH SarabunPSK" w:hint="cs"/>
              </w:rPr>
              <w:t xml:space="preserve">P: 4.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นักเรียนฝึกหัดแก้โจทย์ปัญหา</w:t>
            </w:r>
            <w:proofErr w:type="spellEnd"/>
          </w:p>
          <w:p w14:paraId="6A326753" w14:textId="142A52C7" w:rsidR="00033549" w:rsidRP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อัตราส่วน</w:t>
            </w:r>
            <w:proofErr w:type="spellEnd"/>
            <w:r w:rsidRPr="002925A1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สัดส่วนและร้อยละ</w:t>
            </w:r>
            <w:proofErr w:type="spellEnd"/>
          </w:p>
          <w:p w14:paraId="051D6549" w14:textId="77777777" w:rsid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2925A1">
              <w:rPr>
                <w:rFonts w:ascii="TH SarabunPSK" w:eastAsia="Sarabun" w:hAnsi="TH SarabunPSK" w:cs="TH SarabunPSK" w:hint="cs"/>
              </w:rPr>
              <w:t xml:space="preserve">A: 5.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นักเรียนอภิปรายแลกเปลี่ยน</w:t>
            </w:r>
            <w:proofErr w:type="spellEnd"/>
          </w:p>
          <w:p w14:paraId="2AB2CE52" w14:textId="0F0D1CFA" w:rsidR="00033549" w:rsidRP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ความคิดเห็นกับครูและเพื่อน</w:t>
            </w:r>
            <w:proofErr w:type="spellEnd"/>
          </w:p>
          <w:p w14:paraId="084A24AF" w14:textId="77777777" w:rsid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2925A1">
              <w:rPr>
                <w:rFonts w:ascii="TH SarabunPSK" w:eastAsia="Sarabun" w:hAnsi="TH SarabunPSK" w:cs="TH SarabunPSK" w:hint="cs"/>
              </w:rPr>
              <w:t xml:space="preserve">6. </w:t>
            </w: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นักเรียนสามารถแสวงหาความรู้</w:t>
            </w:r>
            <w:proofErr w:type="spellEnd"/>
          </w:p>
          <w:p w14:paraId="28A1DA3C" w14:textId="53C3596A" w:rsidR="00033549" w:rsidRPr="002925A1" w:rsidRDefault="00650197" w:rsidP="002925A1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</w:rPr>
              <w:t>ด้วยตนเอง</w:t>
            </w:r>
            <w:proofErr w:type="spellEnd"/>
          </w:p>
        </w:tc>
        <w:tc>
          <w:tcPr>
            <w:tcW w:w="3660" w:type="dxa"/>
          </w:tcPr>
          <w:p w14:paraId="643DFD59" w14:textId="77777777" w:rsidR="00033549" w:rsidRPr="002925A1" w:rsidRDefault="00650197" w:rsidP="002925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  <w:color w:val="000000"/>
              </w:rPr>
              <w:lastRenderedPageBreak/>
              <w:t>การแปรผันตรง</w:t>
            </w:r>
            <w:proofErr w:type="spellEnd"/>
          </w:p>
          <w:p w14:paraId="392D1919" w14:textId="77777777" w:rsidR="00033549" w:rsidRPr="002925A1" w:rsidRDefault="00650197" w:rsidP="002925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  <w:color w:val="000000"/>
              </w:rPr>
              <w:t>การแปรผกผัน</w:t>
            </w:r>
            <w:proofErr w:type="spellEnd"/>
          </w:p>
          <w:p w14:paraId="12289ECA" w14:textId="77777777" w:rsidR="00033549" w:rsidRPr="002925A1" w:rsidRDefault="00650197" w:rsidP="002925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925A1">
              <w:rPr>
                <w:rFonts w:ascii="TH SarabunPSK" w:eastAsia="Sarabun" w:hAnsi="TH SarabunPSK" w:cs="TH SarabunPSK" w:hint="cs"/>
                <w:color w:val="000000"/>
              </w:rPr>
              <w:t>การแปรผันเกี่ยวเนื่อง</w:t>
            </w:r>
            <w:proofErr w:type="spellEnd"/>
          </w:p>
        </w:tc>
      </w:tr>
    </w:tbl>
    <w:p w14:paraId="7BB0C941" w14:textId="77777777" w:rsidR="00033549" w:rsidRPr="002925A1" w:rsidRDefault="00033549">
      <w:pPr>
        <w:ind w:left="0" w:hanging="3"/>
        <w:rPr>
          <w:rFonts w:ascii="TH SarabunPSK" w:eastAsia="Sarabun" w:hAnsi="TH SarabunPSK" w:cs="TH SarabunPSK" w:hint="cs"/>
        </w:rPr>
      </w:pPr>
    </w:p>
    <w:p w14:paraId="4825B840" w14:textId="77777777" w:rsidR="00033549" w:rsidRPr="002925A1" w:rsidRDefault="00033549">
      <w:pPr>
        <w:ind w:left="0" w:hanging="3"/>
        <w:rPr>
          <w:rFonts w:ascii="TH SarabunPSK" w:eastAsia="Sarabun" w:hAnsi="TH SarabunPSK" w:cs="TH SarabunPSK" w:hint="cs"/>
        </w:rPr>
      </w:pPr>
    </w:p>
    <w:p w14:paraId="0825A22D" w14:textId="77777777" w:rsidR="00033549" w:rsidRPr="00650197" w:rsidRDefault="00033549">
      <w:pPr>
        <w:ind w:left="0" w:hanging="3"/>
        <w:jc w:val="center"/>
        <w:rPr>
          <w:rFonts w:ascii="TH SarabunPSK" w:eastAsia="Sarabun" w:hAnsi="TH SarabunPSK" w:cs="TH SarabunPSK"/>
        </w:rPr>
      </w:pPr>
    </w:p>
    <w:sectPr w:rsidR="00033549" w:rsidRPr="00650197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2D57"/>
    <w:multiLevelType w:val="multilevel"/>
    <w:tmpl w:val="34E806A4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FB078CD"/>
    <w:multiLevelType w:val="multilevel"/>
    <w:tmpl w:val="511E438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3BE1959"/>
    <w:multiLevelType w:val="multilevel"/>
    <w:tmpl w:val="3CA4AE6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5231EB5"/>
    <w:multiLevelType w:val="multilevel"/>
    <w:tmpl w:val="34E806A4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74167E2"/>
    <w:multiLevelType w:val="multilevel"/>
    <w:tmpl w:val="49CA52D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39CE597C"/>
    <w:multiLevelType w:val="multilevel"/>
    <w:tmpl w:val="6A4E8CA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3C8C7BC6"/>
    <w:multiLevelType w:val="multilevel"/>
    <w:tmpl w:val="7FFC66E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4F4831C5"/>
    <w:multiLevelType w:val="multilevel"/>
    <w:tmpl w:val="1AFC9CC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4F930122"/>
    <w:multiLevelType w:val="multilevel"/>
    <w:tmpl w:val="34E806A4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2C9321E"/>
    <w:multiLevelType w:val="multilevel"/>
    <w:tmpl w:val="F3385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55C22F66"/>
    <w:multiLevelType w:val="multilevel"/>
    <w:tmpl w:val="0FE8AEE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871916473">
    <w:abstractNumId w:val="4"/>
  </w:num>
  <w:num w:numId="2" w16cid:durableId="161358981">
    <w:abstractNumId w:val="7"/>
  </w:num>
  <w:num w:numId="3" w16cid:durableId="290979918">
    <w:abstractNumId w:val="0"/>
  </w:num>
  <w:num w:numId="4" w16cid:durableId="87624710">
    <w:abstractNumId w:val="1"/>
  </w:num>
  <w:num w:numId="5" w16cid:durableId="58217678">
    <w:abstractNumId w:val="2"/>
  </w:num>
  <w:num w:numId="6" w16cid:durableId="2002846659">
    <w:abstractNumId w:val="6"/>
  </w:num>
  <w:num w:numId="7" w16cid:durableId="1298605927">
    <w:abstractNumId w:val="3"/>
  </w:num>
  <w:num w:numId="8" w16cid:durableId="1081410770">
    <w:abstractNumId w:val="5"/>
  </w:num>
  <w:num w:numId="9" w16cid:durableId="1054743251">
    <w:abstractNumId w:val="10"/>
  </w:num>
  <w:num w:numId="10" w16cid:durableId="324630050">
    <w:abstractNumId w:val="8"/>
  </w:num>
  <w:num w:numId="11" w16cid:durableId="1426420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49"/>
    <w:rsid w:val="00033549"/>
    <w:rsid w:val="002925A1"/>
    <w:rsid w:val="00650197"/>
    <w:rsid w:val="00A2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88D96A"/>
  <w15:docId w15:val="{2B3369BB-B72E-5F43-B315-6BEA5032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BalloonText">
    <w:name w:val="Balloon Text"/>
    <w:basedOn w:val="Normal"/>
    <w:qFormat/>
    <w:rPr>
      <w:rFonts w:ascii="Leelawadee" w:eastAsia="Calibri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a2qb/phrXNXye9nEZNb49b5Vyw==">AMUW2mVpILS2z6TE2IZ+fEs3iJ9FJxa9O4wsPBiSlmCHLfnNC1mRWl/JxDP9NXI3IQh/w/soFYF5C89i3jF6l/uxETg9lwRfo+PbTaaggtJPa83SqS9/A3MVTsNklyUZ47QZQjmaRGCG7nHFGlh+qBK8bWaKvGCMew==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POLY 2446</cp:lastModifiedBy>
  <cp:revision>4</cp:revision>
  <dcterms:created xsi:type="dcterms:W3CDTF">2020-03-03T21:48:00Z</dcterms:created>
  <dcterms:modified xsi:type="dcterms:W3CDTF">2023-05-16T08:21:00Z</dcterms:modified>
</cp:coreProperties>
</file>