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50221" w14:textId="77777777" w:rsidR="005363F9" w:rsidRPr="00CA2F46" w:rsidRDefault="005363F9" w:rsidP="005363F9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CA2F4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ตารางวิเคราะห์ความสอดคล้องรายวิชา</w:t>
      </w:r>
    </w:p>
    <w:p w14:paraId="5FCF6A7A" w14:textId="77777777" w:rsidR="005363F9" w:rsidRPr="00CA2F46" w:rsidRDefault="005363F9" w:rsidP="005363F9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CA2F4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ระหว่างผลการเรียนรู้/จุดประสงค์การเรียนรู้</w:t>
      </w:r>
    </w:p>
    <w:p w14:paraId="3334B6E4" w14:textId="77777777" w:rsidR="005363F9" w:rsidRPr="00CA2F46" w:rsidRDefault="005363F9" w:rsidP="005363F9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CA2F4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รายวิชา กิจกรรมลูกเสือ เนตรนารี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</w:t>
      </w:r>
      <w:r w:rsidRPr="00CA2F4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ยุวกาชาด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6</w:t>
      </w:r>
      <w:r w:rsidRPr="00CA2F4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CA2F4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รหัสวิชา ก</w:t>
      </w:r>
      <w:r w:rsidRPr="00CA2F46">
        <w:rPr>
          <w:rFonts w:ascii="TH SarabunPSK" w:eastAsia="Times New Roman" w:hAnsi="TH SarabunPSK" w:cs="TH SarabunPSK"/>
          <w:color w:val="000000"/>
          <w:sz w:val="32"/>
          <w:szCs w:val="32"/>
        </w:rPr>
        <w:t>2092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  <w:r w:rsidRPr="00CA2F4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CA2F4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เวลา</w:t>
      </w:r>
      <w:r w:rsidRPr="00CA2F4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20 </w:t>
      </w:r>
      <w:r w:rsidRPr="00CA2F4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</w:t>
      </w:r>
    </w:p>
    <w:p w14:paraId="08592A3D" w14:textId="4D035B6F" w:rsidR="005363F9" w:rsidRDefault="005363F9" w:rsidP="005363F9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CA2F4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กลุ่มสาระการเรียนรู้กิจกรรมพัฒนาผู้เรียน</w:t>
      </w:r>
      <w:r w:rsidRPr="00CA2F4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CA2F4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ระดับชั้นมัธยมศึกษาปีที่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3</w:t>
      </w:r>
      <w:r w:rsidRPr="00CA2F4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CA2F4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ภาคเรียนที่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Pr="00CA2F4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CA2F4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Pr="00CA2F46">
        <w:rPr>
          <w:rFonts w:ascii="TH SarabunPSK" w:eastAsia="Times New Roman" w:hAnsi="TH SarabunPSK" w:cs="TH SarabunPSK"/>
          <w:color w:val="000000"/>
          <w:sz w:val="32"/>
          <w:szCs w:val="32"/>
        </w:rPr>
        <w:t>256</w:t>
      </w:r>
      <w:r w:rsidR="009F624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6</w:t>
      </w:r>
      <w:bookmarkStart w:id="0" w:name="_GoBack"/>
      <w:bookmarkEnd w:id="0"/>
    </w:p>
    <w:p w14:paraId="5FB61EBB" w14:textId="77777777" w:rsidR="005363F9" w:rsidRPr="00CA2F46" w:rsidRDefault="005363F9" w:rsidP="005363F9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tbl>
      <w:tblPr>
        <w:tblW w:w="14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5263"/>
        <w:gridCol w:w="3950"/>
      </w:tblGrid>
      <w:tr w:rsidR="005363F9" w:rsidRPr="002E325C" w14:paraId="3EB92A8C" w14:textId="77777777" w:rsidTr="0084006F">
        <w:trPr>
          <w:trHeight w:val="643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5CB17" w14:textId="77777777" w:rsidR="005363F9" w:rsidRPr="002E325C" w:rsidRDefault="005363F9" w:rsidP="004252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2E325C">
              <w:rPr>
                <w:rFonts w:ascii="Arial" w:eastAsia="Times New Roman" w:hAnsi="Arial" w:cs="Angsana New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D256C" w14:textId="77777777" w:rsidR="005363F9" w:rsidRPr="002E325C" w:rsidRDefault="005363F9" w:rsidP="004252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2E325C">
              <w:rPr>
                <w:rFonts w:ascii="Arial" w:eastAsia="Times New Roman" w:hAnsi="Arial" w:cs="Angsana New"/>
                <w:b/>
                <w:bCs/>
                <w:color w:val="000000"/>
                <w:sz w:val="32"/>
                <w:szCs w:val="32"/>
                <w:cs/>
              </w:rPr>
              <w:t>จุดประสงค์การเรียนรู้</w:t>
            </w:r>
          </w:p>
          <w:p w14:paraId="1E616193" w14:textId="77777777" w:rsidR="005363F9" w:rsidRPr="002E325C" w:rsidRDefault="005363F9" w:rsidP="0042523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906DE" w14:textId="77777777" w:rsidR="005363F9" w:rsidRPr="002E325C" w:rsidRDefault="005363F9" w:rsidP="004252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2E325C">
              <w:rPr>
                <w:rFonts w:ascii="Arial" w:eastAsia="Times New Roman" w:hAnsi="Arial" w:cs="Angsana New"/>
                <w:b/>
                <w:bCs/>
                <w:color w:val="000000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5363F9" w:rsidRPr="002E325C" w14:paraId="6199D152" w14:textId="77777777" w:rsidTr="0084006F">
        <w:trPr>
          <w:trHeight w:val="1815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203AA" w14:textId="77777777" w:rsidR="005363F9" w:rsidRPr="00887D6F" w:rsidRDefault="005363F9" w:rsidP="00425237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28"/>
              </w:rPr>
            </w:pPr>
            <w:r w:rsidRPr="00887D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เข้าใจการทำงาน มีความคิดสร้างสรรค์ มีทักษะกระบวนการทำงาน ทักษะการจัดการทักษะกระบวนการแก้ปัญหา ทักษะการทำงานร่วมกัน และทักษะการแสวงหาความรู้ มีคุณธรรม และลักษณะนิสัยในการทำงาน</w:t>
            </w:r>
            <w:r w:rsidRPr="00887D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87D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มีระเบียบวินัย กฎเกณฑ์ เพื่อการอยู่ร่วมกันในสภาพชีวิตต่าง ๆ นำไปสู่พื้นฐานการทำประโยชน์ ให้แก่สังคม และวิถีชีวิตในระบอบประชาธิปไตยอันมีพระมหากษัตริย์ทรงเป็นประมุข</w:t>
            </w:r>
          </w:p>
          <w:p w14:paraId="4273838C" w14:textId="77777777" w:rsidR="005363F9" w:rsidRPr="002E325C" w:rsidRDefault="005363F9" w:rsidP="00425237">
            <w:pPr>
              <w:spacing w:after="28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A7630" w14:textId="77777777" w:rsidR="005363F9" w:rsidRPr="002E325C" w:rsidRDefault="005363F9" w:rsidP="0042523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E325C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>K</w:t>
            </w:r>
            <w:r w:rsidRPr="002E325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2EE4F198" w14:textId="77777777" w:rsidR="001C373E" w:rsidRPr="001C373E" w:rsidRDefault="001C373E" w:rsidP="001C37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373E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9303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C37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เพื่อให้ลูกเสือสามัญรุ่นใหญ่เลือกวิชาพื้นฐานระดับเครื่องหมายลูกเสือชั้นพิเศษ ได้จำนวน 5 วิชา </w:t>
            </w:r>
          </w:p>
          <w:p w14:paraId="20152C1D" w14:textId="77777777" w:rsidR="001C373E" w:rsidRPr="001C373E" w:rsidRDefault="001C373E" w:rsidP="001C37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373E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9303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C373E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เพื่อให้ลูกเสือเลือกเรียนและวางแผนการเรียนวิชาพิเศษลูกเสือสามัญรุ่นใหญ่ได้อย่างน้อย 3 วิชา</w:t>
            </w:r>
          </w:p>
          <w:p w14:paraId="674A0A7B" w14:textId="77777777" w:rsidR="001C373E" w:rsidRPr="001C373E" w:rsidRDefault="001C373E" w:rsidP="001C373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373E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9303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C373E">
              <w:rPr>
                <w:rFonts w:ascii="TH SarabunPSK" w:hAnsi="TH SarabunPSK" w:cs="TH SarabunPSK"/>
                <w:sz w:val="32"/>
                <w:szCs w:val="32"/>
                <w:cs/>
              </w:rPr>
              <w:t>เพื่อจัดหมู่ลูกเสือและเลือกนายหมู่ รองนายหมู่ ได้ตามกำหนด</w:t>
            </w:r>
          </w:p>
          <w:p w14:paraId="1E81087F" w14:textId="77777777" w:rsidR="005363F9" w:rsidRPr="002E325C" w:rsidRDefault="005363F9" w:rsidP="00425237">
            <w:pPr>
              <w:spacing w:after="28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FB49F" w14:textId="77777777" w:rsidR="005363F9" w:rsidRPr="00192992" w:rsidRDefault="005363F9" w:rsidP="00425237">
            <w:pPr>
              <w:pStyle w:val="a3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192992">
              <w:rPr>
                <w:rFonts w:ascii="TH SarabunPSK" w:hAnsi="TH SarabunPSK" w:cs="TH SarabunPSK"/>
                <w:sz w:val="24"/>
                <w:szCs w:val="32"/>
                <w:cs/>
              </w:rPr>
              <w:t>1.</w:t>
            </w:r>
            <w:r w:rsidRPr="000D0587">
              <w:rPr>
                <w:rFonts w:ascii="TH SarabunPSK" w:hAnsi="TH SarabunPSK" w:cs="TH SarabunPSK"/>
                <w:sz w:val="32"/>
                <w:szCs w:val="32"/>
                <w:cs/>
              </w:rPr>
              <w:t>การปฐมนิเทศ มีจุดมุ่งหมายเพื่อให้ลูกเสือได้รับข้อมูลต่าง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D0587">
              <w:rPr>
                <w:rFonts w:ascii="TH SarabunPSK" w:hAnsi="TH SarabunPSK" w:cs="TH SarabunPSK"/>
                <w:sz w:val="32"/>
                <w:szCs w:val="32"/>
                <w:cs/>
              </w:rPr>
              <w:t>ๆ เช่น สาระที่จะเรียน วิธีการเรียน การทดสอบ และมีส่วนร่วมในการวางแผนการเรียนด้วยตนเอง เป็นต้น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192992">
              <w:rPr>
                <w:rFonts w:ascii="TH SarabunPSK" w:hAnsi="TH SarabunPSK" w:cs="TH SarabunPSK"/>
                <w:sz w:val="24"/>
                <w:szCs w:val="32"/>
                <w:cs/>
              </w:rPr>
              <w:t>การเรียนวิชาพื้นฐานระดับเครื่องหมายลูกเสือชั้นพิเศษ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192992">
              <w:rPr>
                <w:rFonts w:ascii="TH SarabunPSK" w:hAnsi="TH SarabunPSK" w:cs="TH SarabunPSK"/>
                <w:sz w:val="24"/>
                <w:szCs w:val="32"/>
                <w:cs/>
              </w:rPr>
              <w:t>การเลือกเรียนวิชาพิเศษลูกเสือสามัญรุ่นใหญ่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192992">
              <w:rPr>
                <w:rFonts w:ascii="TH SarabunPSK" w:hAnsi="TH SarabunPSK" w:cs="TH SarabunPSK"/>
                <w:sz w:val="24"/>
                <w:szCs w:val="32"/>
                <w:cs/>
              </w:rPr>
              <w:t>การปรับเปลี่ยนหมู่และการเลือกนายหมู่ รองนายหมู่</w:t>
            </w:r>
          </w:p>
          <w:p w14:paraId="5C311259" w14:textId="77777777" w:rsidR="005363F9" w:rsidRPr="002E325C" w:rsidRDefault="005363F9" w:rsidP="0042523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5363F9" w:rsidRPr="002E325C" w14:paraId="51ED0AEF" w14:textId="77777777" w:rsidTr="0084006F">
        <w:trPr>
          <w:trHeight w:val="1815"/>
        </w:trPr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033B1" w14:textId="77777777" w:rsidR="005363F9" w:rsidRPr="002E325C" w:rsidRDefault="005363F9" w:rsidP="0042523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C05A2" w14:textId="77777777" w:rsidR="005363F9" w:rsidRPr="002E325C" w:rsidRDefault="005363F9" w:rsidP="00425237">
            <w:pPr>
              <w:spacing w:after="0" w:line="240" w:lineRule="auto"/>
              <w:ind w:left="-59" w:hanging="336"/>
              <w:rPr>
                <w:rFonts w:ascii="Angsana New" w:eastAsia="Times New Roman" w:hAnsi="Angsana New" w:cs="Angsana New"/>
                <w:sz w:val="28"/>
              </w:rPr>
            </w:pPr>
            <w:r w:rsidRPr="002E325C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>K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E325C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>, P, A</w:t>
            </w:r>
            <w:r w:rsidRPr="002E325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 </w:t>
            </w:r>
          </w:p>
          <w:p w14:paraId="55010D1D" w14:textId="77777777" w:rsidR="009303AA" w:rsidRPr="009303AA" w:rsidRDefault="009303AA" w:rsidP="009303A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03AA">
              <w:rPr>
                <w:rFonts w:ascii="TH SarabunPSK" w:hAnsi="TH SarabunPSK" w:cs="TH SarabunPSK" w:hint="cs"/>
                <w:sz w:val="32"/>
                <w:szCs w:val="32"/>
                <w:cs/>
              </w:rPr>
              <w:t>4. อธิบายบทบาทและหน้าที่ของคณะกรรมการลูกเสือ การเลือกตั้งสมาชิกองค์การบริหารส่วนตำบลและการปกครองระบอบประชาธิปไตยอันมีพระมหากษัตริย์เป็นประมุขได้</w:t>
            </w:r>
          </w:p>
          <w:p w14:paraId="2460F5A4" w14:textId="77777777" w:rsidR="009303AA" w:rsidRPr="009303AA" w:rsidRDefault="009303AA" w:rsidP="009303A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03AA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303AA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สามารถนำเสนอ</w:t>
            </w:r>
            <w:r w:rsidRPr="009303AA">
              <w:rPr>
                <w:rFonts w:ascii="TH SarabunPSK" w:hAnsi="TH SarabunPSK" w:cs="TH SarabunPSK"/>
                <w:sz w:val="32"/>
                <w:szCs w:val="32"/>
                <w:cs/>
              </w:rPr>
              <w:t>ขอบข่ายบทบาทและหน้าที่ของคณะกรรมการลูกเสือ แผนปฏิบัติงาน</w:t>
            </w:r>
          </w:p>
          <w:p w14:paraId="36BC61D5" w14:textId="77777777" w:rsidR="009303AA" w:rsidRPr="00CE54D8" w:rsidRDefault="009303AA" w:rsidP="009303AA">
            <w:pPr>
              <w:spacing w:after="0" w:line="240" w:lineRule="auto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7401E644" w14:textId="77777777" w:rsidR="005363F9" w:rsidRPr="00B15125" w:rsidRDefault="005363F9" w:rsidP="004252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E54D8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BC042" w14:textId="77777777" w:rsidR="0084006F" w:rsidRDefault="005363F9" w:rsidP="0084006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6213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4006F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ในฐานะสมาชิกของสังคมจะต้องเรียนรู้เกี่ยวกับกิจการลูกเสือและความรู้เกี่ยวกับหน้าที่พลเมืองดีที่มีความรับผิดชอบ และช่วยสร้างสรรค์สังคมให้เกิดความสามัคคี เพื่อให้ลูกเสือเกิดความภาคภูมิใจที่ได้เกิดมาเป็นคนไทย ได้เป็นลูกเสือและจะได้เตรียมตัวให้รู้บทบาทของตนในฐานะเป็นพลเมืองดี</w:t>
            </w:r>
          </w:p>
          <w:p w14:paraId="7A3B59B2" w14:textId="77777777" w:rsidR="005363F9" w:rsidRPr="002E325C" w:rsidRDefault="005363F9" w:rsidP="0042523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14:paraId="0DC943AD" w14:textId="77777777" w:rsidR="005363F9" w:rsidRPr="002E325C" w:rsidRDefault="005363F9" w:rsidP="005363F9">
      <w:pPr>
        <w:spacing w:after="280" w:line="240" w:lineRule="auto"/>
        <w:rPr>
          <w:rFonts w:ascii="Angsana New" w:eastAsia="Times New Roman" w:hAnsi="Angsana New" w:cs="Angsana New"/>
          <w:sz w:val="28"/>
        </w:rPr>
      </w:pPr>
    </w:p>
    <w:tbl>
      <w:tblPr>
        <w:tblW w:w="14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5386"/>
        <w:gridCol w:w="3969"/>
      </w:tblGrid>
      <w:tr w:rsidR="005363F9" w:rsidRPr="002E325C" w14:paraId="1E623715" w14:textId="77777777" w:rsidTr="0084006F">
        <w:trPr>
          <w:trHeight w:val="64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5F6F2" w14:textId="77777777" w:rsidR="005363F9" w:rsidRPr="002E325C" w:rsidRDefault="005363F9" w:rsidP="004252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2E325C">
              <w:rPr>
                <w:rFonts w:ascii="Arial" w:eastAsia="Times New Roman" w:hAnsi="Arial" w:cs="Angsana New"/>
                <w:b/>
                <w:bCs/>
                <w:color w:val="000000"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F9D79" w14:textId="77777777" w:rsidR="005363F9" w:rsidRPr="002E325C" w:rsidRDefault="005363F9" w:rsidP="004252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2E325C">
              <w:rPr>
                <w:rFonts w:ascii="Arial" w:eastAsia="Times New Roman" w:hAnsi="Arial" w:cs="Angsana New"/>
                <w:b/>
                <w:bCs/>
                <w:color w:val="000000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8F2A9" w14:textId="77777777" w:rsidR="005363F9" w:rsidRPr="002E325C" w:rsidRDefault="005363F9" w:rsidP="004252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2E325C">
              <w:rPr>
                <w:rFonts w:ascii="Arial" w:eastAsia="Times New Roman" w:hAnsi="Arial" w:cs="Angsana New"/>
                <w:b/>
                <w:bCs/>
                <w:color w:val="000000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5363F9" w:rsidRPr="002E325C" w14:paraId="595C57E8" w14:textId="77777777" w:rsidTr="0084006F">
        <w:trPr>
          <w:trHeight w:val="1815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7D382" w14:textId="77777777" w:rsidR="005363F9" w:rsidRPr="00887D6F" w:rsidRDefault="005363F9" w:rsidP="00425237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28"/>
              </w:rPr>
            </w:pPr>
            <w:r w:rsidRPr="00887D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เข้าใจการทำงาน มีความคิดสร้างสรรค์</w:t>
            </w:r>
            <w:r w:rsidRPr="00887D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30A9E284" w14:textId="77777777" w:rsidR="005363F9" w:rsidRPr="00887D6F" w:rsidRDefault="005363F9" w:rsidP="00425237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28"/>
              </w:rPr>
            </w:pPr>
            <w:r w:rsidRPr="00887D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มีทักษะกระบวนการทำงาน ทักษะการจัดการทักษะกระบวนการแก้ปัญหา ทักษะการทำงานร่วมกัน และทักษะการแสวงหาความรู้ มีคุณธรรม และลักษณะนิสัยในการทำงานมีระเบียบวินัย กฎเกณฑ์ เพื่อการอยู่ร่วมกันในสภาพชีวิตต่าง ๆ นำไปสู่พื้นฐานการทำประโยชน์ ให้แก่สังคม และวิถีชีวิตในระบอบประชาธิปไตยอันมีพระมหากษัตริย์ทรงเป็นประมุข</w:t>
            </w:r>
          </w:p>
          <w:p w14:paraId="0063B5F4" w14:textId="77777777" w:rsidR="005363F9" w:rsidRPr="002E325C" w:rsidRDefault="005363F9" w:rsidP="0042523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7F682" w14:textId="77777777" w:rsidR="005363F9" w:rsidRPr="002E325C" w:rsidRDefault="005363F9" w:rsidP="00425237">
            <w:pPr>
              <w:spacing w:after="0" w:line="240" w:lineRule="auto"/>
              <w:ind w:left="-59" w:hanging="336"/>
              <w:rPr>
                <w:rFonts w:ascii="Angsana New" w:eastAsia="Times New Roman" w:hAnsi="Angsana New" w:cs="Angsana New"/>
                <w:sz w:val="28"/>
              </w:rPr>
            </w:pPr>
            <w:r w:rsidRPr="002E325C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>K, P, A</w:t>
            </w:r>
            <w:r w:rsidRPr="002E325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 </w:t>
            </w:r>
          </w:p>
          <w:p w14:paraId="3FC89ACA" w14:textId="77777777" w:rsidR="00077B72" w:rsidRPr="00355A8F" w:rsidRDefault="00355A8F" w:rsidP="00077B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077B72" w:rsidRPr="00355A8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77B72" w:rsidRPr="00355A8F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 เนตรนารี</w:t>
            </w:r>
            <w:r w:rsidR="00077B72" w:rsidRPr="00355A8F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สามารถสามารถปฏิบัติกิจกรรมบุกเบิกได้อย่างถูกต้อง</w:t>
            </w:r>
          </w:p>
          <w:p w14:paraId="0DE71D21" w14:textId="77777777" w:rsidR="00077B72" w:rsidRPr="00355A8F" w:rsidRDefault="00355A8F" w:rsidP="00077B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077B72" w:rsidRPr="00355A8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77B72" w:rsidRPr="00355A8F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 เนตรนารี</w:t>
            </w:r>
            <w:r w:rsidR="00077B72" w:rsidRPr="00355A8F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สามารถบอกประโยชน์</w:t>
            </w:r>
            <w:r w:rsidR="00077B72" w:rsidRPr="00355A8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และผูกเงื่อน</w:t>
            </w:r>
            <w:r w:rsidR="00077B72" w:rsidRPr="00355A8F">
              <w:rPr>
                <w:rFonts w:ascii="TH SarabunPSK" w:hAnsi="TH SarabunPSK" w:cs="TH SarabunPSK"/>
                <w:sz w:val="32"/>
                <w:szCs w:val="32"/>
                <w:cs/>
              </w:rPr>
              <w:t>ต่า</w:t>
            </w:r>
            <w:r w:rsidR="00077B72" w:rsidRPr="00355A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ๆ </w:t>
            </w:r>
            <w:r w:rsidR="00077B72" w:rsidRPr="00355A8F">
              <w:rPr>
                <w:rFonts w:ascii="TH SarabunPSK" w:hAnsi="TH SarabunPSK" w:cs="TH SarabunPSK"/>
                <w:sz w:val="32"/>
                <w:szCs w:val="32"/>
                <w:cs/>
              </w:rPr>
              <w:t>ที่จำเป็นสำหรับการบุกเบิกได้อย่าง</w:t>
            </w:r>
          </w:p>
          <w:p w14:paraId="765538CD" w14:textId="77777777" w:rsidR="00077B72" w:rsidRPr="00355A8F" w:rsidRDefault="00077B72" w:rsidP="00077B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55A8F">
              <w:rPr>
                <w:rFonts w:ascii="TH SarabunPSK" w:hAnsi="TH SarabunPSK" w:cs="TH SarabunPSK"/>
                <w:sz w:val="32"/>
                <w:szCs w:val="32"/>
                <w:cs/>
              </w:rPr>
              <w:t>น้อย 5 เงื่อน</w:t>
            </w:r>
          </w:p>
          <w:p w14:paraId="3E710B0E" w14:textId="77777777" w:rsidR="005363F9" w:rsidRPr="002E325C" w:rsidRDefault="005363F9" w:rsidP="00077B72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F839" w14:textId="77777777" w:rsidR="005363F9" w:rsidRPr="002E325C" w:rsidRDefault="005363F9" w:rsidP="0042523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5D77AB" w:rsidRPr="00B5307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กิจกรรมบุกเบิก เป็นกิจกรรมหนึ่งของลูกเสือที่จะช่วยฝึกอบรมให้ลูกเสือเกิดความคิดสร้างสรรค์ความสามัคคี ความชำนาญทางทักษะโดยมุ่งเน้นในเรื่อง เชือก เงื่อนเชือกและอุปกรณ์ต่าง ๆ เช่น สมอบก มาเป็นเครื่องมือในการฝึกหัดขั้นพื้นฐาน เพื่อให้ลูกเสือนำไปใช้ในการอยู่ค่ายพักแรม เดินทางไกล  ผจญภัย ตลอดจนนำไปใช้ในชีวิตประจำวัน</w:t>
            </w:r>
          </w:p>
        </w:tc>
      </w:tr>
      <w:tr w:rsidR="005363F9" w:rsidRPr="002E325C" w14:paraId="61844555" w14:textId="77777777" w:rsidTr="0084006F">
        <w:trPr>
          <w:trHeight w:val="1815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537C5" w14:textId="77777777" w:rsidR="005363F9" w:rsidRPr="002E325C" w:rsidRDefault="005363F9" w:rsidP="0042523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96E43" w14:textId="77777777" w:rsidR="005363F9" w:rsidRPr="002E325C" w:rsidRDefault="005363F9" w:rsidP="00425237">
            <w:pPr>
              <w:spacing w:after="0" w:line="240" w:lineRule="auto"/>
              <w:ind w:left="-59" w:hanging="336"/>
              <w:rPr>
                <w:rFonts w:ascii="Angsana New" w:eastAsia="Times New Roman" w:hAnsi="Angsana New" w:cs="Angsana New"/>
                <w:sz w:val="28"/>
              </w:rPr>
            </w:pPr>
            <w:r w:rsidRPr="002E325C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>K, P, A</w:t>
            </w:r>
            <w:r w:rsidRPr="002E325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 </w:t>
            </w:r>
          </w:p>
          <w:p w14:paraId="40E7D72F" w14:textId="77777777" w:rsidR="00077B72" w:rsidRPr="00355A8F" w:rsidRDefault="00355A8F" w:rsidP="00077B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077B72" w:rsidRPr="00355A8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77B72" w:rsidRPr="00355A8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</w:t>
            </w:r>
            <w:r w:rsidR="00077B72" w:rsidRPr="00355A8F">
              <w:rPr>
                <w:rFonts w:ascii="TH SarabunPSK" w:hAnsi="TH SarabunPSK" w:cs="TH SarabunPSK"/>
                <w:sz w:val="32"/>
                <w:szCs w:val="32"/>
                <w:cs/>
              </w:rPr>
              <w:t>ปัญหาสิ่งแวดล้อมในท้องถิ่น และกา</w:t>
            </w:r>
            <w:r w:rsidR="00077B72" w:rsidRPr="00355A8F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077B72" w:rsidRPr="00355A8F">
              <w:rPr>
                <w:rFonts w:ascii="TH SarabunPSK" w:hAnsi="TH SarabunPSK" w:cs="TH SarabunPSK"/>
                <w:sz w:val="32"/>
                <w:szCs w:val="32"/>
                <w:cs/>
              </w:rPr>
              <w:t>ทำการอนุรักษ์วิธีการอนุรักษ์สิ่งแวดล้อมพร้อมกับ</w:t>
            </w:r>
          </w:p>
          <w:p w14:paraId="1936ED8F" w14:textId="77777777" w:rsidR="00077B72" w:rsidRPr="00355A8F" w:rsidRDefault="00077B72" w:rsidP="00077B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55A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วิธีการนำไปใช้ </w:t>
            </w:r>
          </w:p>
          <w:p w14:paraId="6B44455D" w14:textId="77777777" w:rsidR="00077B72" w:rsidRPr="00355A8F" w:rsidRDefault="00355A8F" w:rsidP="00077B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077B72" w:rsidRPr="00355A8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77B72" w:rsidRPr="00355A8F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 เนตรนารีร่วมกันทำโครงการอนุรักษ์</w:t>
            </w:r>
            <w:r w:rsidR="00077B72" w:rsidRPr="00355A8F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สิ่งแวดล้อมในท้องถิ่น</w:t>
            </w:r>
          </w:p>
          <w:p w14:paraId="3525E664" w14:textId="77777777" w:rsidR="005363F9" w:rsidRPr="002E325C" w:rsidRDefault="005363F9" w:rsidP="00077B72">
            <w:pPr>
              <w:pStyle w:val="a3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4497F" w14:textId="77777777" w:rsidR="005363F9" w:rsidRPr="002E325C" w:rsidRDefault="005363F9" w:rsidP="0042523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Arial" w:eastAsia="Times New Roman" w:hAnsi="Arial" w:hint="cs"/>
                <w:color w:val="000000"/>
                <w:sz w:val="32"/>
                <w:szCs w:val="32"/>
                <w:cs/>
              </w:rPr>
              <w:t>4.</w:t>
            </w:r>
            <w:r w:rsidRPr="002E325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</w:t>
            </w:r>
            <w:r w:rsidR="005D77AB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เพื่อให้ลูกเสือตระหนักถึงความสำคัญของสิ่งแวดล้อมตามธรรมชาติและสิ่งแวดล้อมที่มนุษย์สร้างขึ้น ตลอดจนพิจารณาผลของการเปลี่ยนแปลงสิ่งแวดล้อมที่มีต่อมนุษย์ว่าได้ทำให้ชีวิตดีขึ้นหรือไม่ดีประการใดอย่างไร เนื่องจากกิจกรรมในชีวิตประจำวันของมนุษย์ล้วนแต่สร้างมลพิษสู่สิ่งแวดล้อมแทบทั้งสิ้น การเรียนรู้เกี่ยวกับปัญหาสิ่งแวดล้อมและหน่วยงานที่เกี่ยวข้องกับการอนุรักษ์ธรรมชาติและสิ่งแวดล้อม มีความจำเป็นอย่างยิ่งเพราะจะช่วยทำให้มองเห็นถึงปัญหา แนวทางแก้ไขเพื่อให้มนุษย์สามารถดำรงชีวิตอยู่อย่างปกติสุขในสิ่งแวดล้อมที่ดีและเหมาะสมต่อไป</w:t>
            </w:r>
          </w:p>
        </w:tc>
      </w:tr>
    </w:tbl>
    <w:p w14:paraId="2A64B090" w14:textId="77777777" w:rsidR="003524AF" w:rsidRDefault="003524AF"/>
    <w:tbl>
      <w:tblPr>
        <w:tblW w:w="14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5386"/>
        <w:gridCol w:w="3969"/>
      </w:tblGrid>
      <w:tr w:rsidR="0084006F" w:rsidRPr="002E325C" w14:paraId="5D226967" w14:textId="77777777" w:rsidTr="005D77AB">
        <w:trPr>
          <w:trHeight w:val="64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64041" w14:textId="77777777" w:rsidR="0084006F" w:rsidRPr="002E325C" w:rsidRDefault="0084006F" w:rsidP="004252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2E325C">
              <w:rPr>
                <w:rFonts w:ascii="Arial" w:eastAsia="Times New Roman" w:hAnsi="Arial" w:cs="Angsana New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BE370" w14:textId="77777777" w:rsidR="0084006F" w:rsidRPr="002E325C" w:rsidRDefault="0084006F" w:rsidP="004252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2E325C">
              <w:rPr>
                <w:rFonts w:ascii="Arial" w:eastAsia="Times New Roman" w:hAnsi="Arial" w:cs="Angsana New"/>
                <w:b/>
                <w:bCs/>
                <w:color w:val="000000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13A32" w14:textId="77777777" w:rsidR="0084006F" w:rsidRPr="002E325C" w:rsidRDefault="0084006F" w:rsidP="004252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2E325C">
              <w:rPr>
                <w:rFonts w:ascii="Arial" w:eastAsia="Times New Roman" w:hAnsi="Arial" w:cs="Angsana New"/>
                <w:b/>
                <w:bCs/>
                <w:color w:val="000000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5D77AB" w:rsidRPr="002E325C" w14:paraId="7EBE07D8" w14:textId="77777777" w:rsidTr="005D77AB">
        <w:trPr>
          <w:trHeight w:val="360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27B13" w14:textId="77777777" w:rsidR="005D77AB" w:rsidRPr="00887D6F" w:rsidRDefault="005D77AB" w:rsidP="00425237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28"/>
              </w:rPr>
            </w:pPr>
            <w:r w:rsidRPr="00887D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เข้าใจการทำงาน มีความคิดสร้างสรรค์</w:t>
            </w:r>
            <w:r w:rsidRPr="00887D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7A8358A" w14:textId="77777777" w:rsidR="005D77AB" w:rsidRPr="00887D6F" w:rsidRDefault="005D77AB" w:rsidP="00425237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28"/>
              </w:rPr>
            </w:pPr>
            <w:r w:rsidRPr="00887D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มีทักษะกระบวนการทำงาน ทักษะการจัดการทักษะกระบวนการแก้ปัญหา ทักษะการทำงานร่วมกัน และทักษะการแสวงหาความรู้ มีคุณธรรม และลักษณะนิสัยในการทำงานมีระเบียบวินัย กฎเกณฑ์ เพื่อการอยู่ร่วมกันในสภาพชีวิตต่าง ๆ นำไปสู่พื้นฐานการทำประโยชน์ ให้แก่สังคม และวิถีชีวิตในระบอบประชาธิปไตยอันมีพระมหากษัตริย์ทรงเป็นประมุข</w:t>
            </w:r>
          </w:p>
          <w:p w14:paraId="5B1A93FF" w14:textId="77777777" w:rsidR="005D77AB" w:rsidRPr="002E325C" w:rsidRDefault="005D77AB" w:rsidP="0042523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C8590" w14:textId="77777777" w:rsidR="005D77AB" w:rsidRPr="002E325C" w:rsidRDefault="005D77AB" w:rsidP="00425237">
            <w:pPr>
              <w:spacing w:after="0" w:line="240" w:lineRule="auto"/>
              <w:ind w:left="-59" w:hanging="336"/>
              <w:rPr>
                <w:rFonts w:ascii="Angsana New" w:eastAsia="Times New Roman" w:hAnsi="Angsana New" w:cs="Angsana New"/>
                <w:sz w:val="28"/>
              </w:rPr>
            </w:pPr>
            <w:r w:rsidRPr="002E325C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>K, P, A</w:t>
            </w:r>
            <w:r w:rsidRPr="002E325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 </w:t>
            </w:r>
          </w:p>
          <w:p w14:paraId="668CBCAD" w14:textId="77777777" w:rsidR="00355A8F" w:rsidRDefault="00355A8F" w:rsidP="005D77A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10. </w:t>
            </w:r>
            <w:r w:rsidR="005D77AB" w:rsidRPr="00355A8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มีความรู้ความเข้าใจคุณค่าของงานศิลปะ ศิลปะแขนง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5D77AB" w:rsidRPr="00355A8F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 ๆ การจัดแสดงงานศิลปะในที่สาธารณะได้</w:t>
            </w:r>
          </w:p>
          <w:p w14:paraId="402F311C" w14:textId="77777777" w:rsidR="00355A8F" w:rsidRDefault="00355A8F" w:rsidP="00355A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 w:rsidR="005D77AB" w:rsidRPr="00355A8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D77AB" w:rsidRPr="00355A8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สามารถแสดงผลงานทางด้านศิลปะได้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D7BC71A" w14:textId="77777777" w:rsidR="005D77AB" w:rsidRPr="002E325C" w:rsidRDefault="005D77AB" w:rsidP="0084006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  <w:p w14:paraId="409218AC" w14:textId="77777777" w:rsidR="005D77AB" w:rsidRPr="002E325C" w:rsidRDefault="005D77AB" w:rsidP="0042523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94B70" w14:textId="77777777" w:rsidR="005D77AB" w:rsidRPr="005D77AB" w:rsidRDefault="005D77AB" w:rsidP="005D77A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D77AB">
              <w:rPr>
                <w:rFonts w:ascii="TH SarabunPSK" w:eastAsia="Times New Roman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D77AB">
              <w:rPr>
                <w:rFonts w:ascii="TH SarabunPSK" w:hAnsi="TH SarabunPSK" w:cs="TH SarabunPSK"/>
                <w:sz w:val="32"/>
                <w:szCs w:val="32"/>
                <w:cs/>
              </w:rPr>
              <w:t>ศิลปะ เป็นสิ่งที่มนุษย์สร้างขึ้น หลังปรับแต่งให้มีความงดงาม เมื่อพบแล้วจะเกิดความสุขความประทับใจ ศิลปะเป็นเรื่องของการสร้างสรรค์ โดยแต่ละคนมีโอกาสที่จะแสดงออกซึ่งความรู้สึกและความคิดของตนเองได้อย่างเต็มที่ การแสดงออกทางศิลปะของมนุษย์ทำได้หลายทาง เช่น ศิลปะทางการแสดง ทัศนศิลป์ การช่าง ศิลปะทางอักษรศาสตร์ และศิลปะการวิจารณ์</w:t>
            </w:r>
          </w:p>
          <w:p w14:paraId="285FD012" w14:textId="77777777" w:rsidR="005D77AB" w:rsidRPr="002E325C" w:rsidRDefault="005D77AB" w:rsidP="0042523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14:paraId="5B3FEA58" w14:textId="77777777" w:rsidR="0084006F" w:rsidRDefault="0084006F"/>
    <w:sectPr w:rsidR="0084006F" w:rsidSect="005363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F9"/>
    <w:rsid w:val="00077B72"/>
    <w:rsid w:val="001222E6"/>
    <w:rsid w:val="001C373E"/>
    <w:rsid w:val="003524AF"/>
    <w:rsid w:val="00355A8F"/>
    <w:rsid w:val="005363F9"/>
    <w:rsid w:val="005D77AB"/>
    <w:rsid w:val="0084006F"/>
    <w:rsid w:val="009303AA"/>
    <w:rsid w:val="009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4B9F0"/>
  <w15:chartTrackingRefBased/>
  <w15:docId w15:val="{15708F11-DD9F-4BF8-8BE7-3C5FD01C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363F9"/>
  </w:style>
  <w:style w:type="paragraph" w:styleId="1">
    <w:name w:val="heading 1"/>
    <w:basedOn w:val="a"/>
    <w:next w:val="a"/>
    <w:link w:val="10"/>
    <w:qFormat/>
    <w:rsid w:val="00077B72"/>
    <w:pPr>
      <w:keepNext/>
      <w:spacing w:after="0" w:line="240" w:lineRule="auto"/>
      <w:outlineLvl w:val="0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3F9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10">
    <w:name w:val="หัวเรื่อง 1 อักขระ"/>
    <w:basedOn w:val="a0"/>
    <w:link w:val="1"/>
    <w:rsid w:val="00077B72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สุวดี ปานเงิน</dc:creator>
  <cp:keywords/>
  <dc:description/>
  <cp:lastModifiedBy>สุวดี ปานเงิน</cp:lastModifiedBy>
  <cp:revision>9</cp:revision>
  <dcterms:created xsi:type="dcterms:W3CDTF">2022-06-25T14:29:00Z</dcterms:created>
  <dcterms:modified xsi:type="dcterms:W3CDTF">2023-05-18T06:03:00Z</dcterms:modified>
</cp:coreProperties>
</file>