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บันทึกโครงสร้างรายวิชาเพิ่มเติม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5137150</wp:posOffset>
                </wp:positionH>
                <wp:positionV relativeFrom="paragraph">
                  <wp:posOffset>-514349</wp:posOffset>
                </wp:positionV>
                <wp:extent cx="1207770" cy="384810"/>
                <wp:effectExtent b="0" l="0" r="0" t="0"/>
                <wp:wrapTopAndBottom distB="57150" distT="57150"/>
                <wp:docPr id="10737418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1.2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5137150</wp:posOffset>
                </wp:positionH>
                <wp:positionV relativeFrom="paragraph">
                  <wp:posOffset>-514349</wp:posOffset>
                </wp:positionV>
                <wp:extent cx="1207770" cy="384810"/>
                <wp:effectExtent b="0" l="0" r="0" t="0"/>
                <wp:wrapTopAndBottom distB="57150" distT="57150"/>
                <wp:docPr id="10737418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 ว3028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ชื่อวิชา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โครงงานวิทยาศาสตร์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กลุ่มสาระการเรียนรู้วิทยาศาสตร์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4        ภาคเรียนที่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เวลา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 ชม.       จำนวน 1 หน่วยกิต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32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555"/>
        <w:gridCol w:w="1005"/>
        <w:gridCol w:w="2475"/>
        <w:gridCol w:w="3045"/>
        <w:gridCol w:w="645"/>
        <w:gridCol w:w="945"/>
        <w:gridCol w:w="960"/>
        <w:gridCol w:w="945"/>
        <w:tblGridChange w:id="0">
          <w:tblGrid>
            <w:gridCol w:w="555"/>
            <w:gridCol w:w="1005"/>
            <w:gridCol w:w="2475"/>
            <w:gridCol w:w="3045"/>
            <w:gridCol w:w="645"/>
            <w:gridCol w:w="945"/>
            <w:gridCol w:w="960"/>
            <w:gridCol w:w="94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(คาบ)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Research Plan Direction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ติดตามความคืบหน้าของกระบวนการทางวิทยาศาสตร์เป็นปัจจัยสำคัญที่ทำให้เกิดความแม่นยำทั้งในระดับกระบวนการศึกษา ไปจนถึงปฏิกิริยาภายในการทดลอง ซึ่งส่งผลต่อความน่าเชื่อถือของโครงงานนั้นๆ  การตั้งเป้าหมายระยะใกล้  กลาง  และไกลของโครงงาน จะเป็นบันไดสำคัญในการส่งเสริมการเรียนรู้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V shape diagram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-การวิพากษ์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-รูปเล่มโครงงานเดิมของนักเรียน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-สไลด์นำเสนอโครงงาน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-ตัวอย่างโครงงานวิทยาศาสตร์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Refinement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2.ทดสอบ ประเมินผล วิเคราะห์ และให้เหตุผล ของปัญหาหรือข้อบกพร่องที่เกิดขึ้นภายใต้ กรอบเง่ือนไข โดยใช้ความรู้และทักษะเกี่ยวกับวัสดุ อุปกรณ์ เครื่องมือ ในการแก้ปัญหา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ธรรมชาติของวิทยาศาสตร์ (NOS) กล่าวถึงความ Tentative หรือ การเปลี่ยนแปลงได้ตลอดเวลา ขึ้นอยู่กับความรู้ในบริบทนั้นๆ  ซึ่งส่งผลต่อการออกแบบกระบวนการทำงานภายในโครงงานวิทยาศาสตร์โดยตรง เนื่องจากตลอดช่วงการศึกษา ผู้เรียนจะได้รับการพัฒนาแนวคิด และเพิ่มพูลความรู้ จากการสืบเสาะข้อมูล ที่สามารถอ้างอิงได้อย่างถูกต้อง พร้อมกับการวางแผนการทำงานอย่างเป็นระบบ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-ปฏิทินการทำงานออนไลน์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-สืบเสาะข้อมูลอ้างอิงที่เกี่ยวข้องลงในฐานออนไลน์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Arguement of Refinement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2.ทดสอบ ประเมินผล วิเคราะห์ และให้เหตุผล ของปัญหาหรือข้อบกพร่องที่เกิดขึ้นภายใต้ กรอบเง่ือนไข โดยใช้ความรู้และทักษะเกี่ยวกับวัสดุ อุปกรณ์ เครื่องมือ ในการแก้ปัญหา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ผลจากการเก็บรวบรวมข้อมูลผ่านการศึกษานั้นจะต้องถูกประมวล เพื่อยืนยันการตอบโจทย์ปัญหาของโครงงานได้จริง โดยการสะท้อนมุมมองแบบสามเส้า (Triangulate) จากการวิพากษ์กับเพื่อนร่วมชั้น โดยใช้ข้อมูลเดิมตรวจสอบ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-การวิพากษ์ผลงาน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คาบ/ชม.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สอบกลางภาค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อภิปรายโครงงาน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ปรับปรุงกระบวนการศึกษาและการบันทึกผลการศึกษา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ข้อสรุป และการอภิปราย เป็นการชี้ชัดถึงความเชื่อมโยงระหว่าง ข้อมูลเดิม และสิ่งที่พบใหม่จากการศึกษา การร้อยเรียงความรู้จากรายงานโครงงาน จะทำให้ข้อสรุปเกิดความน่าเชื่อถือ และกลายเป็นข้อค้นพบสำหรับโครงงานนั้นๆ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-การวิพากษ์ผลงาน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-ปฏิทินความคืบหน้า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ใบกิจกรรม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หนังสือเรียน สนุกกับโครงงานวิทยาศาสตร์ สสวท.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การเขียน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รายงาน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โครงงาน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นําเสนอ แนวทางการแก้ปัญหาให้ผู้อื่นเข้าใจด้วยเทคนิค หรือวิธีการที่หลากหลาย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การบันทึกผลจากการศึกษา มีรูปแบบที่ชัดเจน ในทางวิชาการ ซึ่งส่งผลต่อความน่าเชื่อถือของการศึกษานั้นๆ แต่รายละเอียดสามารถเปลี่ยนแปลงได้ตามบริบทของการศึกษา โดยปัจจัยสำคัญคือ จุดประสงค์ คำถาม กระบวนการศึกษา และความสอดคล้องของตลอดการศึกษาไปถึงผลสรุป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-สัมภาษ์รายบุคคล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-รายงานโครงงาน (ปัจจุบัน)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Dash">
    <w:name w:val="Dash"/>
    <w:next w:val="Dash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75214BgpBvqvoo68Juvf9SpNA==">AMUW2mVNtx0SCkjIg4JvRnUMeQ49Ah1/B0J/LBoQoR/J2PPxUK9X/GjzHVVeSMnkvBQefGTaEfTKZX+VHCux5WLr+AFckMhRwgOeRCmNZVnmSeZWCM5DuwA=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