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8529" w14:textId="77777777" w:rsidR="007728CC" w:rsidRPr="00295DFE" w:rsidRDefault="007728CC" w:rsidP="007728CC">
      <w:pPr>
        <w:pStyle w:val="NoSpacing"/>
        <w:jc w:val="center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DA596" wp14:editId="0316112F">
                <wp:simplePos x="0" y="0"/>
                <wp:positionH relativeFrom="column">
                  <wp:posOffset>5408295</wp:posOffset>
                </wp:positionH>
                <wp:positionV relativeFrom="paragraph">
                  <wp:posOffset>11430</wp:posOffset>
                </wp:positionV>
                <wp:extent cx="1188720" cy="301625"/>
                <wp:effectExtent l="0" t="0" r="11430" b="2222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DF991" w14:textId="77777777" w:rsidR="007728CC" w:rsidRPr="00CE0964" w:rsidRDefault="007728CC" w:rsidP="007728C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DA5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5.85pt;margin-top:.9pt;width:93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">
                <v:textbox>
                  <w:txbxContent>
                    <w:p w14:paraId="009DF991" w14:textId="77777777" w:rsidR="007728CC" w:rsidRPr="00CE0964" w:rsidRDefault="007728CC" w:rsidP="007728C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95DFE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บันทึกโครงสร้างรายวิชาเพิ่มเติม</w:t>
      </w:r>
    </w:p>
    <w:p w14:paraId="7FE9507B" w14:textId="37D1DAF4" w:rsidR="007728CC" w:rsidRPr="00CE0964" w:rsidRDefault="007728CC" w:rsidP="007728C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>3</w:t>
      </w:r>
      <w:r w:rsidR="00E14D0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E14D0B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เทคนิคปฏิบัติการ</w:t>
      </w:r>
      <w:r w:rsidR="00E14D0B">
        <w:rPr>
          <w:rFonts w:ascii="TH SarabunPSK" w:hAnsi="TH SarabunPSK" w:cs="TH SarabunPSK" w:hint="cs"/>
          <w:sz w:val="32"/>
          <w:szCs w:val="32"/>
          <w:cs/>
        </w:rPr>
        <w:t>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 </w:t>
      </w:r>
      <w:r w:rsidR="00E14D0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8D76E3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7BE61663" w14:textId="507EDBF0" w:rsidR="007728CC" w:rsidRDefault="007728CC" w:rsidP="002B1295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/>
          <w:sz w:val="32"/>
          <w:szCs w:val="32"/>
        </w:rPr>
        <w:t xml:space="preserve"> 4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30FA2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 1.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10980" w:type="dxa"/>
        <w:tblInd w:w="-365" w:type="dxa"/>
        <w:tblLook w:val="04A0" w:firstRow="1" w:lastRow="0" w:firstColumn="1" w:lastColumn="0" w:noHBand="0" w:noVBand="1"/>
      </w:tblPr>
      <w:tblGrid>
        <w:gridCol w:w="611"/>
        <w:gridCol w:w="1258"/>
        <w:gridCol w:w="1191"/>
        <w:gridCol w:w="1890"/>
        <w:gridCol w:w="900"/>
        <w:gridCol w:w="1980"/>
        <w:gridCol w:w="900"/>
        <w:gridCol w:w="2250"/>
      </w:tblGrid>
      <w:tr w:rsidR="00B32A66" w:rsidRPr="00B32A66" w14:paraId="1A97FF09" w14:textId="77777777" w:rsidTr="00B32A66">
        <w:trPr>
          <w:tblHeader/>
        </w:trPr>
        <w:tc>
          <w:tcPr>
            <w:tcW w:w="611" w:type="dxa"/>
          </w:tcPr>
          <w:p w14:paraId="20EE7CD3" w14:textId="01E8E499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1258" w:type="dxa"/>
          </w:tcPr>
          <w:p w14:paraId="47AD9A7B" w14:textId="77777777" w:rsidR="00E27945" w:rsidRPr="00B32A66" w:rsidRDefault="00E27945" w:rsidP="00E27945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ชื่อ</w:t>
            </w:r>
          </w:p>
          <w:p w14:paraId="78375D60" w14:textId="6A0C3B1F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หน่วยฯ</w:t>
            </w:r>
          </w:p>
        </w:tc>
        <w:tc>
          <w:tcPr>
            <w:tcW w:w="1191" w:type="dxa"/>
          </w:tcPr>
          <w:p w14:paraId="592D1BE3" w14:textId="66A2F88C" w:rsidR="00E27945" w:rsidRPr="00B32A66" w:rsidRDefault="00E27945" w:rsidP="00E27945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มาตรฐาน /ตัวชี้วัด /</w:t>
            </w:r>
          </w:p>
          <w:p w14:paraId="7F062AF3" w14:textId="3293AEBB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ผลการเรียนรู้</w:t>
            </w:r>
          </w:p>
        </w:tc>
        <w:tc>
          <w:tcPr>
            <w:tcW w:w="1890" w:type="dxa"/>
          </w:tcPr>
          <w:p w14:paraId="2AAAAEE1" w14:textId="17219269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</w:tcPr>
          <w:p w14:paraId="626AA156" w14:textId="401BE43E" w:rsidR="00E27945" w:rsidRPr="00B32A66" w:rsidRDefault="00E27945" w:rsidP="00E27945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</w:p>
          <w:p w14:paraId="7103B84A" w14:textId="2FBC4625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คาบ/ชม.</w:t>
            </w:r>
          </w:p>
        </w:tc>
        <w:tc>
          <w:tcPr>
            <w:tcW w:w="1980" w:type="dxa"/>
          </w:tcPr>
          <w:p w14:paraId="77917FC2" w14:textId="77777777" w:rsidR="00E27945" w:rsidRPr="00B32A66" w:rsidRDefault="00E27945" w:rsidP="00E27945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ชิ้นงาน/ภาระงาน</w:t>
            </w:r>
          </w:p>
          <w:p w14:paraId="23DF30A9" w14:textId="77777777" w:rsidR="00E27945" w:rsidRPr="00B32A66" w:rsidRDefault="00E27945" w:rsidP="00E27945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(คะแนน)</w:t>
            </w:r>
          </w:p>
          <w:p w14:paraId="36C1E4D2" w14:textId="77777777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14:paraId="5EA5E745" w14:textId="09100421" w:rsidR="00E27945" w:rsidRPr="00B32A66" w:rsidRDefault="00E27945" w:rsidP="00E27945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น้ำหนัก</w:t>
            </w:r>
          </w:p>
          <w:p w14:paraId="47742288" w14:textId="1DA62F64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(คะแนน)</w:t>
            </w:r>
          </w:p>
        </w:tc>
        <w:tc>
          <w:tcPr>
            <w:tcW w:w="2250" w:type="dxa"/>
          </w:tcPr>
          <w:p w14:paraId="4D5D97DE" w14:textId="48010DF8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สื่อฯ</w:t>
            </w:r>
          </w:p>
        </w:tc>
      </w:tr>
      <w:tr w:rsidR="00B32A66" w:rsidRPr="00B32A66" w14:paraId="6F1D79E4" w14:textId="77777777" w:rsidTr="00B32A66">
        <w:tc>
          <w:tcPr>
            <w:tcW w:w="611" w:type="dxa"/>
          </w:tcPr>
          <w:p w14:paraId="541FB883" w14:textId="6B81C3E6" w:rsidR="00E27945" w:rsidRPr="00B32A66" w:rsidRDefault="00E27945" w:rsidP="00B32A6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258" w:type="dxa"/>
          </w:tcPr>
          <w:p w14:paraId="5FF654ED" w14:textId="1F005C89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ความปลอดภัยในห้อง</w:t>
            </w:r>
            <w:r w:rsidR="00B32A66" w:rsidRPr="00B32A6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ปฏิบัติ</w:t>
            </w:r>
            <w:r w:rsidR="00B32A66" w:rsidRPr="00B32A6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การและเทคนิ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ค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พื้นฐานทางเคมี</w:t>
            </w:r>
          </w:p>
        </w:tc>
        <w:tc>
          <w:tcPr>
            <w:tcW w:w="1191" w:type="dxa"/>
          </w:tcPr>
          <w:p w14:paraId="0824F20D" w14:textId="57B10F9C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1-4</w:t>
            </w:r>
          </w:p>
        </w:tc>
        <w:tc>
          <w:tcPr>
            <w:tcW w:w="1890" w:type="dxa"/>
          </w:tcPr>
          <w:p w14:paraId="08B6A2CA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1.1 การใช้เครื่องชั่ง</w:t>
            </w:r>
          </w:p>
          <w:p w14:paraId="618FE31E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1.2 การตวงและเตรียมสารละลาย</w:t>
            </w:r>
          </w:p>
          <w:p w14:paraId="6808D787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1.3 การกรองและพับกระดาษกรอง</w:t>
            </w:r>
          </w:p>
          <w:p w14:paraId="364149E2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1.4 การสกัดด้วยตัวทำละลายและใช้กรวยแยก</w:t>
            </w:r>
          </w:p>
          <w:p w14:paraId="01BC35E7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1.5 การแยกสารด้วยวิธีโครมาโทกรา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ฟี</w:t>
            </w:r>
            <w:proofErr w:type="spellEnd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  <w:p w14:paraId="2C6C8761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1.6 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การใช้เครื่องมือ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Datalogger 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ในการเก็บข้อมูลการทดลองทางเคมี</w:t>
            </w:r>
          </w:p>
          <w:p w14:paraId="0C668A0F" w14:textId="5A927160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1.7 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การใช้เครื่องมือวัดค่าการดูดกลืนแสง</w:t>
            </w:r>
          </w:p>
        </w:tc>
        <w:tc>
          <w:tcPr>
            <w:tcW w:w="900" w:type="dxa"/>
          </w:tcPr>
          <w:p w14:paraId="54CB10CE" w14:textId="734C1955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22</w:t>
            </w:r>
          </w:p>
        </w:tc>
        <w:tc>
          <w:tcPr>
            <w:tcW w:w="1980" w:type="dxa"/>
          </w:tcPr>
          <w:p w14:paraId="4126837A" w14:textId="77777777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ใบกิจกรรมเรื่องเทคนิคการใช้เครื่องชั่ง การตวง 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7D8EC7B1" w14:textId="77777777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การเตรียมสารละลาย การพับกระดาษกรอง</w:t>
            </w:r>
          </w:p>
          <w:p w14:paraId="698FD27A" w14:textId="77777777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10)</w:t>
            </w:r>
          </w:p>
          <w:p w14:paraId="4D8A71DA" w14:textId="2062E67A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การสกัดด้วยตัวทำละลาย การใช้กรวยแยก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(10)</w:t>
            </w:r>
          </w:p>
          <w:p w14:paraId="533EA8BD" w14:textId="755EC3E8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การใช้เครื่องมือ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Datalogger 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ในการเก็บข้อมูลการทดลองทางเคมี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25DC2DC2" w14:textId="1DE628F6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(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10 ) </w:t>
            </w:r>
          </w:p>
          <w:p w14:paraId="0D5080E3" w14:textId="0AD42FD1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การใช้เครื่องมือการวัดค่าการดูดกลืนแสง (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10)</w:t>
            </w:r>
          </w:p>
        </w:tc>
        <w:tc>
          <w:tcPr>
            <w:tcW w:w="900" w:type="dxa"/>
          </w:tcPr>
          <w:p w14:paraId="646D33F8" w14:textId="02E6A1EF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2250" w:type="dxa"/>
          </w:tcPr>
          <w:p w14:paraId="3DC80F30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สื่อ 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ICT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</w:p>
          <w:p w14:paraId="3EFB73B6" w14:textId="77777777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- 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ใบความรู้สารประกอบการเรียนการสอนเกี่ยวกับความปลอดภัยให้องปฏิบัติการ</w:t>
            </w:r>
          </w:p>
          <w:p w14:paraId="4F92EDB3" w14:textId="77777777" w:rsidR="00E27945" w:rsidRPr="00B32A66" w:rsidRDefault="00E27945" w:rsidP="00E27945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ใบความรู้เกี่ยวกับเทคนิคป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ฏิ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บัติการพื้นฐานเทางเคมี</w:t>
            </w:r>
          </w:p>
          <w:p w14:paraId="4C6F9114" w14:textId="52B5CB09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ใบกิจกรรมการฝึกปฏิบัติเทคนิคปฏิบัติการพื้นฐานทางเคมี</w:t>
            </w:r>
          </w:p>
        </w:tc>
      </w:tr>
      <w:tr w:rsidR="00B32A66" w:rsidRPr="00B32A66" w14:paraId="47AE535E" w14:textId="77777777" w:rsidTr="00B32A66">
        <w:tc>
          <w:tcPr>
            <w:tcW w:w="611" w:type="dxa"/>
          </w:tcPr>
          <w:p w14:paraId="58DA008F" w14:textId="467B2527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258" w:type="dxa"/>
          </w:tcPr>
          <w:p w14:paraId="514E3B8C" w14:textId="77777777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เทคนิคการเตรียมสารละลายและ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เทคนิค</w:t>
            </w:r>
          </w:p>
          <w:p w14:paraId="3E545AF8" w14:textId="414F50BC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การไทเทรต</w:t>
            </w:r>
          </w:p>
        </w:tc>
        <w:tc>
          <w:tcPr>
            <w:tcW w:w="1191" w:type="dxa"/>
          </w:tcPr>
          <w:p w14:paraId="4532C0F2" w14:textId="58886052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ข้อ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5-7</w:t>
            </w:r>
          </w:p>
        </w:tc>
        <w:tc>
          <w:tcPr>
            <w:tcW w:w="1890" w:type="dxa"/>
          </w:tcPr>
          <w:p w14:paraId="08A03CDA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2.1 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โมล</w:t>
            </w:r>
            <w:proofErr w:type="spellEnd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และปริมาณสัมพันธ์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064B2415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2.2 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การเตรียมสารละลาย</w:t>
            </w:r>
          </w:p>
          <w:p w14:paraId="0BB3E58A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อิน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ดิ</w:t>
            </w:r>
            <w:proofErr w:type="spellEnd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เค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เต</w:t>
            </w:r>
            <w:proofErr w:type="spellEnd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อร์สำหรับกรด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เบส</w:t>
            </w:r>
          </w:p>
          <w:p w14:paraId="0F79A38C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การไทเทรตกรด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เบส</w:t>
            </w:r>
          </w:p>
          <w:p w14:paraId="4883DF1E" w14:textId="77777777" w:rsidR="00E27945" w:rsidRPr="00B32A66" w:rsidRDefault="00E27945" w:rsidP="00E27945">
            <w:pPr>
              <w:pStyle w:val="NoSpacing"/>
              <w:tabs>
                <w:tab w:val="left" w:pos="596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การวิเคราะห์หาปริมาณกรดแอซิ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ติล</w:t>
            </w:r>
            <w:proofErr w:type="spellEnd"/>
          </w:p>
          <w:p w14:paraId="4720F07C" w14:textId="061350A7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ซาลิไซ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ลิก</w:t>
            </w:r>
            <w:proofErr w:type="spellEnd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ในยากแอสไพริน</w:t>
            </w:r>
          </w:p>
        </w:tc>
        <w:tc>
          <w:tcPr>
            <w:tcW w:w="900" w:type="dxa"/>
          </w:tcPr>
          <w:p w14:paraId="55B6A674" w14:textId="1F3C7D84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</w:tc>
        <w:tc>
          <w:tcPr>
            <w:tcW w:w="1980" w:type="dxa"/>
          </w:tcPr>
          <w:p w14:paraId="4994A927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ใบกิจกรรมเรื่องปริมาณสารและมวลสัมพันธ์ </w:t>
            </w:r>
          </w:p>
          <w:p w14:paraId="672A156F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ใบกิจกรรมเรื่องการคำนวณจาก</w:t>
            </w:r>
            <w:proofErr w:type="spellStart"/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โมล</w:t>
            </w:r>
            <w:proofErr w:type="spellEnd"/>
            <w:r w:rsidRPr="00B32A66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และการเปลี่ยนแปลงความเข้มข้นของสารละลาย</w:t>
            </w:r>
          </w:p>
          <w:p w14:paraId="5485331E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การดุลสมการเคมี</w:t>
            </w:r>
          </w:p>
          <w:p w14:paraId="1506E00A" w14:textId="77777777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การคำนวณปริมาณสัมพันธ์</w:t>
            </w:r>
          </w:p>
          <w:p w14:paraId="43CDA6D1" w14:textId="77777777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ใบกิจกรรมเรื่องการเตรียมสารละลาย</w:t>
            </w:r>
          </w:p>
          <w:p w14:paraId="74210034" w14:textId="132A115C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ใบกิจกรรมการ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วัดค่า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pH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ของสารละลายกรด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เบสด้วยวิธีต่างๆ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15)   </w:t>
            </w:r>
          </w:p>
          <w:p w14:paraId="6866725E" w14:textId="77777777" w:rsidR="00E27945" w:rsidRPr="00B32A66" w:rsidRDefault="00E27945" w:rsidP="00E27945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ใบกิจกรรมเรื่องเทคนิคการไทเทรต</w:t>
            </w:r>
          </w:p>
          <w:p w14:paraId="3D3E7018" w14:textId="77777777" w:rsidR="00E27945" w:rsidRPr="00B32A66" w:rsidRDefault="00E27945" w:rsidP="00E27945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ใบกิจกรรมเรื่องการคำนวณหาความเข้มข้นจากการไทเทรตกรด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เบส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</w:p>
          <w:p w14:paraId="5B1C8F13" w14:textId="268AC865" w:rsidR="00E27945" w:rsidRPr="00B32A66" w:rsidRDefault="00E27945" w:rsidP="00B32A66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lastRenderedPageBreak/>
              <w:t>-</w:t>
            </w:r>
            <w:proofErr w:type="gramStart"/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ใบกิจกรรมเรื่องการวิเคราะห์หาปริมาณกรดแอซี</w:t>
            </w:r>
            <w:proofErr w:type="spellStart"/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ติล</w:t>
            </w:r>
            <w:proofErr w:type="spellEnd"/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ซาลิซิ</w:t>
            </w:r>
            <w:proofErr w:type="spellStart"/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ลิก</w:t>
            </w:r>
            <w:proofErr w:type="spellEnd"/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ในยาแอสไพลิน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(</w:t>
            </w:r>
            <w:proofErr w:type="gramEnd"/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15)      </w:t>
            </w:r>
          </w:p>
        </w:tc>
        <w:tc>
          <w:tcPr>
            <w:tcW w:w="900" w:type="dxa"/>
          </w:tcPr>
          <w:p w14:paraId="71A9AB0F" w14:textId="2EF829A1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lastRenderedPageBreak/>
              <w:t>30</w:t>
            </w:r>
          </w:p>
        </w:tc>
        <w:tc>
          <w:tcPr>
            <w:tcW w:w="2250" w:type="dxa"/>
          </w:tcPr>
          <w:p w14:paraId="2F4323F3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สื่อ 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ICT</w:t>
            </w:r>
          </w:p>
          <w:p w14:paraId="3DC6F14D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ใบความรู้เรื่อง</w:t>
            </w:r>
            <w:proofErr w:type="spellStart"/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โมล</w:t>
            </w:r>
            <w:proofErr w:type="spellEnd"/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และปริมาณสารสัมพันธ์</w:t>
            </w:r>
          </w:p>
          <w:p w14:paraId="1423F084" w14:textId="77777777" w:rsidR="00E27945" w:rsidRPr="00B32A66" w:rsidRDefault="00E27945" w:rsidP="00E27945">
            <w:pPr>
              <w:pStyle w:val="NoSpacing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ใบกิจกรรมเรื่อง</w:t>
            </w:r>
            <w:proofErr w:type="spellStart"/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โมล</w:t>
            </w:r>
            <w:proofErr w:type="spellEnd"/>
            <w:r w:rsidRPr="00B32A66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และปริมาณสารสัมพันธ์</w:t>
            </w:r>
          </w:p>
          <w:p w14:paraId="41CEADC0" w14:textId="77777777" w:rsidR="00E27945" w:rsidRPr="00B32A66" w:rsidRDefault="00E27945" w:rsidP="00E27945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ใบความรู้เรื่องสมบัติทั่วไปของกรด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เบส 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ค่</w:t>
            </w:r>
            <w:proofErr w:type="spellEnd"/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pH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และอิน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ดิ</w:t>
            </w:r>
            <w:proofErr w:type="spellEnd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เค</w:t>
            </w:r>
            <w:proofErr w:type="spellStart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เต</w:t>
            </w:r>
            <w:proofErr w:type="spellEnd"/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อร์</w:t>
            </w:r>
          </w:p>
          <w:p w14:paraId="30EC88A0" w14:textId="77777777" w:rsidR="00E27945" w:rsidRPr="00B32A66" w:rsidRDefault="00E27945" w:rsidP="00E27945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ใบกิจกรรมเรื่องการเตรียมสารละลาย</w:t>
            </w:r>
          </w:p>
          <w:p w14:paraId="3D449EBF" w14:textId="6D9EC9C7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ใบกิจกรรมเรื่องการวัดค่า 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 xml:space="preserve">pH 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ของสารละลายกรด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/>
                <w:sz w:val="26"/>
                <w:szCs w:val="26"/>
                <w:cs/>
              </w:rPr>
              <w:t>เบสด้วยวิธีต่างๆ</w:t>
            </w:r>
          </w:p>
          <w:p w14:paraId="14D47860" w14:textId="77777777" w:rsidR="00E27945" w:rsidRPr="00B32A66" w:rsidRDefault="00E27945" w:rsidP="00E27945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ใบกิจกรรมเรื่องเทคนิคการไทเทรตกรด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</w:t>
            </w:r>
          </w:p>
          <w:p w14:paraId="361AC2BB" w14:textId="77777777" w:rsidR="00E27945" w:rsidRPr="00B32A66" w:rsidRDefault="00E27945" w:rsidP="00E27945">
            <w:pPr>
              <w:pStyle w:val="NoSpacing"/>
              <w:spacing w:line="25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ใบกิจกรรมเรื่องการคำนวณหาความเข้มข้นจากการไทเทรตกรด</w:t>
            </w: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เบส</w:t>
            </w:r>
          </w:p>
          <w:p w14:paraId="15145284" w14:textId="057665CD" w:rsidR="00E27945" w:rsidRPr="00B32A66" w:rsidRDefault="00E27945" w:rsidP="00E27945">
            <w:pPr>
              <w:pStyle w:val="NoSpacing"/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lastRenderedPageBreak/>
              <w:t>-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ใบกิจกรรมการวิเคราะห์หาปริมาณกรดแอซิตีลซาลิซิ</w:t>
            </w:r>
            <w:proofErr w:type="spellStart"/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ลิก</w:t>
            </w:r>
            <w:proofErr w:type="spellEnd"/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ในยาแอสไพริน</w:t>
            </w:r>
          </w:p>
        </w:tc>
      </w:tr>
      <w:tr w:rsidR="00E27945" w:rsidRPr="00B32A66" w14:paraId="2DA5445C" w14:textId="77777777" w:rsidTr="00B32A66">
        <w:tc>
          <w:tcPr>
            <w:tcW w:w="611" w:type="dxa"/>
          </w:tcPr>
          <w:p w14:paraId="742C0077" w14:textId="49D94B86" w:rsidR="00E27945" w:rsidRPr="00B32A66" w:rsidRDefault="00B32A66" w:rsidP="00B32A6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lastRenderedPageBreak/>
              <w:t>3</w:t>
            </w:r>
          </w:p>
        </w:tc>
        <w:tc>
          <w:tcPr>
            <w:tcW w:w="4339" w:type="dxa"/>
            <w:gridSpan w:val="3"/>
          </w:tcPr>
          <w:p w14:paraId="45191925" w14:textId="3F016203" w:rsidR="00E27945" w:rsidRPr="00B32A66" w:rsidRDefault="00E27945" w:rsidP="00E27945">
            <w:pPr>
              <w:pStyle w:val="NoSpacing"/>
              <w:tabs>
                <w:tab w:val="left" w:pos="596"/>
              </w:tabs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สอบกลางภาค</w:t>
            </w:r>
          </w:p>
        </w:tc>
        <w:tc>
          <w:tcPr>
            <w:tcW w:w="900" w:type="dxa"/>
          </w:tcPr>
          <w:p w14:paraId="6EE67EEC" w14:textId="3319F0D2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14:paraId="1BA025D0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14:paraId="69D75CA0" w14:textId="62892D4F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14:paraId="06094B95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</w:tr>
      <w:tr w:rsidR="00E27945" w:rsidRPr="00B32A66" w14:paraId="540F9C0F" w14:textId="77777777" w:rsidTr="00B32A66">
        <w:tc>
          <w:tcPr>
            <w:tcW w:w="611" w:type="dxa"/>
          </w:tcPr>
          <w:p w14:paraId="182D7FCD" w14:textId="30333A68" w:rsidR="00E27945" w:rsidRPr="00B32A66" w:rsidRDefault="00B32A66" w:rsidP="00B32A6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4339" w:type="dxa"/>
            <w:gridSpan w:val="3"/>
          </w:tcPr>
          <w:p w14:paraId="248CA79A" w14:textId="4EC3AE5C" w:rsidR="00E27945" w:rsidRPr="00B32A66" w:rsidRDefault="00E27945" w:rsidP="00E27945">
            <w:pPr>
              <w:pStyle w:val="NoSpacing"/>
              <w:tabs>
                <w:tab w:val="left" w:pos="596"/>
              </w:tabs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สอบ</w:t>
            </w:r>
            <w:r w:rsidR="00B32A66"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ปลาย</w:t>
            </w: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ภาค</w:t>
            </w:r>
          </w:p>
        </w:tc>
        <w:tc>
          <w:tcPr>
            <w:tcW w:w="900" w:type="dxa"/>
          </w:tcPr>
          <w:p w14:paraId="43068767" w14:textId="4D5509E0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14:paraId="6C8546B1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14:paraId="4FF5F10E" w14:textId="16D24D6C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14:paraId="292D9090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</w:tr>
      <w:tr w:rsidR="00E27945" w:rsidRPr="00B32A66" w14:paraId="6113E1FA" w14:textId="77777777" w:rsidTr="00B32A66">
        <w:tc>
          <w:tcPr>
            <w:tcW w:w="611" w:type="dxa"/>
          </w:tcPr>
          <w:p w14:paraId="5C1FFA8C" w14:textId="385482BF" w:rsidR="00E27945" w:rsidRPr="00B32A66" w:rsidRDefault="00B32A66" w:rsidP="00B32A6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4339" w:type="dxa"/>
            <w:gridSpan w:val="3"/>
          </w:tcPr>
          <w:p w14:paraId="51DBB682" w14:textId="00C9B279" w:rsidR="00E27945" w:rsidRPr="00B32A66" w:rsidRDefault="00E27945" w:rsidP="00E27945">
            <w:pPr>
              <w:pStyle w:val="NoSpacing"/>
              <w:tabs>
                <w:tab w:val="left" w:pos="596"/>
              </w:tabs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คะแนนคุณลักษณะ</w:t>
            </w:r>
          </w:p>
        </w:tc>
        <w:tc>
          <w:tcPr>
            <w:tcW w:w="900" w:type="dxa"/>
          </w:tcPr>
          <w:p w14:paraId="74F57769" w14:textId="76BD330E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14:paraId="07F2DD5A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14:paraId="0B226FE2" w14:textId="22365760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10</w:t>
            </w:r>
          </w:p>
        </w:tc>
        <w:tc>
          <w:tcPr>
            <w:tcW w:w="2250" w:type="dxa"/>
          </w:tcPr>
          <w:p w14:paraId="432AEEB1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</w:tr>
      <w:tr w:rsidR="00E27945" w:rsidRPr="00B32A66" w14:paraId="52E7DDC7" w14:textId="77777777" w:rsidTr="00B32A66">
        <w:tc>
          <w:tcPr>
            <w:tcW w:w="4950" w:type="dxa"/>
            <w:gridSpan w:val="4"/>
          </w:tcPr>
          <w:p w14:paraId="363702BE" w14:textId="50F43D17" w:rsidR="00E27945" w:rsidRPr="00B32A66" w:rsidRDefault="00E27945" w:rsidP="00E27945">
            <w:pPr>
              <w:pStyle w:val="NoSpacing"/>
              <w:tabs>
                <w:tab w:val="left" w:pos="596"/>
              </w:tabs>
              <w:jc w:val="center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B32A66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รวมตลอดภาคเรียน</w:t>
            </w:r>
          </w:p>
        </w:tc>
        <w:tc>
          <w:tcPr>
            <w:tcW w:w="900" w:type="dxa"/>
          </w:tcPr>
          <w:p w14:paraId="7770FB54" w14:textId="7BC9B4F4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1980" w:type="dxa"/>
          </w:tcPr>
          <w:p w14:paraId="4466AA38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14:paraId="319D04FB" w14:textId="0C3DC5E7" w:rsidR="00E27945" w:rsidRPr="00B32A66" w:rsidRDefault="00E27945" w:rsidP="00E2794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32A66">
              <w:rPr>
                <w:rFonts w:ascii="TH SarabunPSK" w:hAnsi="TH SarabunPSK" w:cs="TH SarabunPSK"/>
                <w:sz w:val="26"/>
                <w:szCs w:val="26"/>
              </w:rPr>
              <w:t>100</w:t>
            </w:r>
          </w:p>
        </w:tc>
        <w:tc>
          <w:tcPr>
            <w:tcW w:w="2250" w:type="dxa"/>
          </w:tcPr>
          <w:p w14:paraId="6FD4D477" w14:textId="77777777" w:rsidR="00E27945" w:rsidRPr="00B32A66" w:rsidRDefault="00E27945" w:rsidP="00E279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</w:p>
        </w:tc>
      </w:tr>
    </w:tbl>
    <w:p w14:paraId="2DC875FB" w14:textId="77777777" w:rsidR="00E27945" w:rsidRPr="00CE0964" w:rsidRDefault="00E27945" w:rsidP="002B1295">
      <w:pPr>
        <w:pStyle w:val="NoSpacing"/>
        <w:spacing w:line="276" w:lineRule="auto"/>
        <w:rPr>
          <w:rFonts w:ascii="TH SarabunPSK" w:hAnsi="TH SarabunPSK" w:cs="TH SarabunPSK"/>
          <w:b/>
          <w:bCs/>
          <w:sz w:val="28"/>
        </w:rPr>
      </w:pPr>
    </w:p>
    <w:p w14:paraId="438B1B1D" w14:textId="77777777" w:rsidR="00564C3B" w:rsidRPr="00CE0964" w:rsidRDefault="00564C3B" w:rsidP="00564C3B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0DA6CD2" w14:textId="77777777" w:rsidR="009832DE" w:rsidRDefault="009832DE"/>
    <w:sectPr w:rsidR="009832DE" w:rsidSect="007728CC">
      <w:pgSz w:w="11906" w:h="16838" w:code="9"/>
      <w:pgMar w:top="630" w:right="1286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1DE"/>
    <w:multiLevelType w:val="hybridMultilevel"/>
    <w:tmpl w:val="09DC9340"/>
    <w:lvl w:ilvl="0" w:tplc="B49A2D6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25A6F"/>
    <w:multiLevelType w:val="hybridMultilevel"/>
    <w:tmpl w:val="8E12F3DC"/>
    <w:lvl w:ilvl="0" w:tplc="FAEE2276">
      <w:start w:val="20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81C2770"/>
    <w:multiLevelType w:val="hybridMultilevel"/>
    <w:tmpl w:val="A864A684"/>
    <w:lvl w:ilvl="0" w:tplc="3F72852E">
      <w:start w:val="2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5942">
    <w:abstractNumId w:val="2"/>
  </w:num>
  <w:num w:numId="2" w16cid:durableId="1830631108">
    <w:abstractNumId w:val="1"/>
  </w:num>
  <w:num w:numId="3" w16cid:durableId="14068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CC"/>
    <w:rsid w:val="00017F61"/>
    <w:rsid w:val="000246C2"/>
    <w:rsid w:val="000422CF"/>
    <w:rsid w:val="00070647"/>
    <w:rsid w:val="00073E42"/>
    <w:rsid w:val="000C7C37"/>
    <w:rsid w:val="000E3528"/>
    <w:rsid w:val="001071F4"/>
    <w:rsid w:val="001074D3"/>
    <w:rsid w:val="00115FAE"/>
    <w:rsid w:val="001469DB"/>
    <w:rsid w:val="001700CE"/>
    <w:rsid w:val="001F4E12"/>
    <w:rsid w:val="00230FA2"/>
    <w:rsid w:val="00263936"/>
    <w:rsid w:val="0029286D"/>
    <w:rsid w:val="00295DFE"/>
    <w:rsid w:val="002B1295"/>
    <w:rsid w:val="002E1170"/>
    <w:rsid w:val="00311DAD"/>
    <w:rsid w:val="00360B25"/>
    <w:rsid w:val="00382210"/>
    <w:rsid w:val="003B599D"/>
    <w:rsid w:val="004172C6"/>
    <w:rsid w:val="004818CB"/>
    <w:rsid w:val="00493549"/>
    <w:rsid w:val="00496D11"/>
    <w:rsid w:val="004B444A"/>
    <w:rsid w:val="0051526A"/>
    <w:rsid w:val="0054311B"/>
    <w:rsid w:val="00564C3B"/>
    <w:rsid w:val="005E3B77"/>
    <w:rsid w:val="00640D2A"/>
    <w:rsid w:val="00645658"/>
    <w:rsid w:val="006A06C4"/>
    <w:rsid w:val="006B4AE0"/>
    <w:rsid w:val="006C1D4A"/>
    <w:rsid w:val="006F2B4E"/>
    <w:rsid w:val="007004F2"/>
    <w:rsid w:val="00707C32"/>
    <w:rsid w:val="00745433"/>
    <w:rsid w:val="007728CC"/>
    <w:rsid w:val="007814E5"/>
    <w:rsid w:val="00787F32"/>
    <w:rsid w:val="007A09F4"/>
    <w:rsid w:val="007C6C66"/>
    <w:rsid w:val="007F4117"/>
    <w:rsid w:val="008D76E3"/>
    <w:rsid w:val="009648B1"/>
    <w:rsid w:val="00972095"/>
    <w:rsid w:val="009832DE"/>
    <w:rsid w:val="00986A2E"/>
    <w:rsid w:val="00A04184"/>
    <w:rsid w:val="00A04A49"/>
    <w:rsid w:val="00A32301"/>
    <w:rsid w:val="00A55DC1"/>
    <w:rsid w:val="00AA4EEF"/>
    <w:rsid w:val="00AF51B3"/>
    <w:rsid w:val="00B05B5D"/>
    <w:rsid w:val="00B32A66"/>
    <w:rsid w:val="00B523D9"/>
    <w:rsid w:val="00B70D26"/>
    <w:rsid w:val="00BF19CD"/>
    <w:rsid w:val="00C243DE"/>
    <w:rsid w:val="00C36B7A"/>
    <w:rsid w:val="00C56FDF"/>
    <w:rsid w:val="00C67402"/>
    <w:rsid w:val="00C85CB8"/>
    <w:rsid w:val="00CA11B6"/>
    <w:rsid w:val="00D1697D"/>
    <w:rsid w:val="00D21875"/>
    <w:rsid w:val="00D42B02"/>
    <w:rsid w:val="00D91412"/>
    <w:rsid w:val="00DE757C"/>
    <w:rsid w:val="00E14D0B"/>
    <w:rsid w:val="00E20670"/>
    <w:rsid w:val="00E27945"/>
    <w:rsid w:val="00E62975"/>
    <w:rsid w:val="00E634B2"/>
    <w:rsid w:val="00E96720"/>
    <w:rsid w:val="00EA3B3D"/>
    <w:rsid w:val="00EC495B"/>
    <w:rsid w:val="00F42582"/>
    <w:rsid w:val="00F63C51"/>
    <w:rsid w:val="00FA6159"/>
    <w:rsid w:val="00FD602F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E984"/>
  <w15:chartTrackingRefBased/>
  <w15:docId w15:val="{D1DA2804-A8C5-480C-85CF-48E4B95D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8CC"/>
    <w:pPr>
      <w:spacing w:after="200" w:line="276" w:lineRule="auto"/>
    </w:pPr>
    <w:rPr>
      <w:rFonts w:ascii="Calibri" w:eastAsia="Calibri" w:hAnsi="Calibri" w:cs="Cordia New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8CC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TableGrid">
    <w:name w:val="Table Grid"/>
    <w:basedOn w:val="TableNormal"/>
    <w:uiPriority w:val="39"/>
    <w:rsid w:val="00E2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Weerapol Srinonmuang</cp:lastModifiedBy>
  <cp:revision>4</cp:revision>
  <dcterms:created xsi:type="dcterms:W3CDTF">2023-05-06T13:35:00Z</dcterms:created>
  <dcterms:modified xsi:type="dcterms:W3CDTF">2023-05-06T14:02:00Z</dcterms:modified>
</cp:coreProperties>
</file>