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1690C" w14:textId="77777777" w:rsidR="00143AB8" w:rsidRPr="00143AB8" w:rsidRDefault="00143AB8" w:rsidP="00143AB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84262" wp14:editId="3047B0A0">
                <wp:simplePos x="0" y="0"/>
                <wp:positionH relativeFrom="column">
                  <wp:posOffset>8010525</wp:posOffset>
                </wp:positionH>
                <wp:positionV relativeFrom="paragraph">
                  <wp:posOffset>-209550</wp:posOffset>
                </wp:positionV>
                <wp:extent cx="1095375" cy="352425"/>
                <wp:effectExtent l="9525" t="952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6E7F1" w14:textId="77777777" w:rsidR="00165CE6" w:rsidRPr="00143AB8" w:rsidRDefault="00165CE6" w:rsidP="00143AB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43AB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842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0.75pt;margin-top:-16.5pt;width:86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">
                <v:textbox>
                  <w:txbxContent>
                    <w:p w14:paraId="3206E7F1" w14:textId="77777777" w:rsidR="00165CE6" w:rsidRPr="00143AB8" w:rsidRDefault="00165CE6" w:rsidP="00143AB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43AB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แบบบันทึก 1.3</w:t>
                      </w:r>
                    </w:p>
                  </w:txbxContent>
                </v:textbox>
              </v:shape>
            </w:pict>
          </mc:Fallback>
        </mc:AlternateConten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DB7C86E" w14:textId="77777777" w:rsidR="00143AB8" w:rsidRPr="00143AB8" w:rsidRDefault="00143AB8" w:rsidP="00143AB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165CE6">
        <w:rPr>
          <w:rFonts w:ascii="TH SarabunPSK" w:eastAsia="Calibri" w:hAnsi="TH SarabunPSK" w:cs="TH SarabunPSK"/>
          <w:sz w:val="32"/>
          <w:szCs w:val="32"/>
        </w:rPr>
        <w:t>2</w:t>
      </w:r>
    </w:p>
    <w:p w14:paraId="46DFECF6" w14:textId="1BD86921" w:rsidR="00B52085" w:rsidRPr="00143AB8" w:rsidRDefault="00B52085" w:rsidP="00B52085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รายวิชา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วิทยาศาสตร์โลกทั้งระบบ1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รหัสวิชา  ว</w:t>
      </w:r>
      <w:r>
        <w:rPr>
          <w:rFonts w:ascii="TH SarabunPSK" w:eastAsia="Calibri" w:hAnsi="TH SarabunPSK" w:cs="TH SarabunPSK"/>
          <w:sz w:val="32"/>
          <w:szCs w:val="32"/>
        </w:rPr>
        <w:t>20281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ผู้จัดทำ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นางสาว</w:t>
      </w:r>
      <w:proofErr w:type="spellStart"/>
      <w:r w:rsidR="00911ABB">
        <w:rPr>
          <w:rFonts w:ascii="TH SarabunPSK" w:eastAsia="Calibri" w:hAnsi="TH SarabunPSK" w:cs="TH SarabunPSK" w:hint="cs"/>
          <w:sz w:val="32"/>
          <w:szCs w:val="32"/>
          <w:cs/>
        </w:rPr>
        <w:t>ฐิ</w:t>
      </w:r>
      <w:proofErr w:type="spellEnd"/>
      <w:r w:rsidR="00911ABB">
        <w:rPr>
          <w:rFonts w:ascii="TH SarabunPSK" w:eastAsia="Calibri" w:hAnsi="TH SarabunPSK" w:cs="TH SarabunPSK" w:hint="cs"/>
          <w:sz w:val="32"/>
          <w:szCs w:val="32"/>
          <w:cs/>
        </w:rPr>
        <w:t>ตาภา แดงน้อย</w:t>
      </w:r>
    </w:p>
    <w:p w14:paraId="760770F6" w14:textId="77777777" w:rsidR="00143AB8" w:rsidRPr="00143AB8" w:rsidRDefault="00143AB8" w:rsidP="00143AB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</w:t>
      </w:r>
      <w:r w:rsidR="00165CE6">
        <w:rPr>
          <w:rFonts w:ascii="TH SarabunPSK" w:eastAsia="Calibri" w:hAnsi="TH SarabunPSK" w:cs="TH SarabunPSK"/>
          <w:sz w:val="32"/>
          <w:szCs w:val="32"/>
        </w:rPr>
        <w:t>--------------------------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>---</w:t>
      </w:r>
      <w:r w:rsidRPr="00143AB8">
        <w:rPr>
          <w:rFonts w:ascii="TH SarabunPSK" w:eastAsia="Calibri" w:hAnsi="TH SarabunPSK" w:cs="TH SarabunPSK"/>
          <w:sz w:val="32"/>
          <w:szCs w:val="32"/>
        </w:rPr>
        <w:t>-----------</w:t>
      </w:r>
    </w:p>
    <w:p w14:paraId="16857419" w14:textId="77777777" w:rsidR="00143AB8" w:rsidRPr="00143AB8" w:rsidRDefault="00143AB8" w:rsidP="00143AB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43AB8">
        <w:rPr>
          <w:rFonts w:ascii="TH SarabunPSK" w:eastAsia="Calibri" w:hAnsi="TH SarabunPSK" w:cs="TH SarabunPSK"/>
          <w:sz w:val="32"/>
          <w:szCs w:val="32"/>
        </w:rPr>
        <w:t>1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165CE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เวลา 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B532BF">
        <w:rPr>
          <w:rFonts w:ascii="TH SarabunPSK" w:eastAsia="Calibri" w:hAnsi="TH SarabunPSK" w:cs="TH SarabunPSK"/>
          <w:sz w:val="32"/>
          <w:szCs w:val="32"/>
        </w:rPr>
        <w:t>12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18C397C2" w14:textId="77777777" w:rsidR="00143AB8" w:rsidRPr="00143AB8" w:rsidRDefault="00143AB8" w:rsidP="00143AB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 w:rsidR="00165CE6">
        <w:rPr>
          <w:rFonts w:ascii="TH SarabunPSK" w:eastAsia="Calibri" w:hAnsi="TH SarabunPSK" w:cs="TH SarabunPSK"/>
          <w:sz w:val="32"/>
          <w:szCs w:val="32"/>
        </w:rPr>
        <w:t xml:space="preserve">8 </w:t>
      </w:r>
      <w:r w:rsidR="00165CE6">
        <w:rPr>
          <w:rFonts w:ascii="TH SarabunPSK" w:eastAsia="Calibri" w:hAnsi="TH SarabunPSK" w:cs="TH SarabunPSK" w:hint="cs"/>
          <w:sz w:val="32"/>
          <w:szCs w:val="32"/>
          <w:cs/>
        </w:rPr>
        <w:t>ธรรมชาติของวิทยาศาสตร์และเทคโนโลยี</w:t>
      </w:r>
    </w:p>
    <w:p w14:paraId="22A1BB8E" w14:textId="77777777" w:rsidR="00143AB8" w:rsidRPr="00143AB8" w:rsidRDefault="00143AB8" w:rsidP="00165CE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ว </w:t>
      </w:r>
      <w:r w:rsidR="00165CE6">
        <w:rPr>
          <w:rFonts w:ascii="TH SarabunPSK" w:eastAsia="Calibri" w:hAnsi="TH SarabunPSK" w:cs="TH SarabunPSK"/>
          <w:sz w:val="32"/>
          <w:szCs w:val="32"/>
        </w:rPr>
        <w:t xml:space="preserve">8.1 </w:t>
      </w:r>
      <w:r w:rsidR="00165CE6">
        <w:rPr>
          <w:rFonts w:ascii="TH SarabunPSK" w:eastAsia="Calibri" w:hAnsi="TH SarabunPSK" w:cs="TH SarabunPSK" w:hint="cs"/>
          <w:sz w:val="32"/>
          <w:szCs w:val="32"/>
          <w:cs/>
        </w:rPr>
        <w:t>ใช้กระบวนการทางวิทยาศาสตร์และจิตวิทยาศาสตร์ในการสืบเสาะหาความรู้ การแก้ปัญหา รู้ว่าปรากฏการณ์ทางธรรมชาติที่มี เกิดขึ้นส่วนใหญ่มีรูปแบบที่แน่นอน สามารถอธิบายและตรวจสอบได้ ภายใต้ข้อมูลและเครื่องที่มีอยู่ในเวลาสั้นๆ เข้าใจว่า วิทยาศาสตร์ เทคโนโลยี สังคมและสิ่งแวดล้อม มีความเกี่ยวข้องสัมพันธ์กัน</w:t>
      </w:r>
    </w:p>
    <w:tbl>
      <w:tblPr>
        <w:tblW w:w="14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441"/>
        <w:gridCol w:w="1486"/>
        <w:gridCol w:w="1657"/>
        <w:gridCol w:w="1656"/>
        <w:gridCol w:w="1430"/>
        <w:gridCol w:w="1827"/>
        <w:gridCol w:w="1522"/>
        <w:gridCol w:w="1254"/>
      </w:tblGrid>
      <w:tr w:rsidR="00143AB8" w:rsidRPr="00143AB8" w14:paraId="0437876F" w14:textId="77777777" w:rsidTr="00536AE7">
        <w:tc>
          <w:tcPr>
            <w:tcW w:w="2093" w:type="dxa"/>
          </w:tcPr>
          <w:p w14:paraId="31A4F467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040E7A4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41" w:type="dxa"/>
          </w:tcPr>
          <w:p w14:paraId="75033858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ความคิด</w:t>
            </w:r>
          </w:p>
          <w:p w14:paraId="179589E6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รวบยอด</w:t>
            </w:r>
          </w:p>
        </w:tc>
        <w:tc>
          <w:tcPr>
            <w:tcW w:w="1486" w:type="dxa"/>
          </w:tcPr>
          <w:p w14:paraId="5ED7EED4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สาระ</w:t>
            </w:r>
          </w:p>
          <w:p w14:paraId="1CF236A6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7" w:type="dxa"/>
          </w:tcPr>
          <w:p w14:paraId="13274CE8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5BE2883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56" w:type="dxa"/>
          </w:tcPr>
          <w:p w14:paraId="4B250753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696DDE8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44CBF68E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14:paraId="5FBE874A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2" w:type="dxa"/>
          </w:tcPr>
          <w:p w14:paraId="2B591CB1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54" w:type="dxa"/>
          </w:tcPr>
          <w:p w14:paraId="14AE80FA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สื่อ</w:t>
            </w:r>
          </w:p>
          <w:p w14:paraId="0596C606" w14:textId="77777777" w:rsidR="00143AB8" w:rsidRPr="00143AB8" w:rsidRDefault="00143AB8" w:rsidP="00143A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BC0202" w:rsidRPr="00143AB8" w14:paraId="72CE9E4A" w14:textId="77777777" w:rsidTr="00536AE7">
        <w:tc>
          <w:tcPr>
            <w:tcW w:w="2093" w:type="dxa"/>
          </w:tcPr>
          <w:p w14:paraId="61536A17" w14:textId="77777777" w:rsidR="00BC0202" w:rsidRPr="00165CE6" w:rsidRDefault="00BC0202" w:rsidP="00165CE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0" w:name="_Hlk72503636"/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สามารถเขียนอธิบาย</w:t>
            </w:r>
          </w:p>
          <w:p w14:paraId="5819DA1B" w14:textId="77777777" w:rsidR="00BC0202" w:rsidRPr="00165CE6" w:rsidRDefault="00BC0202" w:rsidP="00BC0202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ที่มาและความสำคัญ</w:t>
            </w:r>
          </w:p>
          <w:p w14:paraId="72D13145" w14:textId="77777777" w:rsidR="00BC0202" w:rsidRDefault="00BC0202" w:rsidP="00BC020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  <w:p w14:paraId="5E5C20BF" w14:textId="77777777" w:rsidR="00BC0202" w:rsidRPr="00165CE6" w:rsidRDefault="00BC0202" w:rsidP="00BC020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สมมติฐาน</w:t>
            </w:r>
          </w:p>
          <w:p w14:paraId="0F6122D2" w14:textId="77777777" w:rsidR="00BC0202" w:rsidRPr="00165CE6" w:rsidRDefault="00BC0202" w:rsidP="00BC020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ตัวแปรที่ศึกษา</w:t>
            </w:r>
          </w:p>
          <w:p w14:paraId="1C818731" w14:textId="77777777" w:rsidR="00BC0202" w:rsidRPr="00165CE6" w:rsidRDefault="00BC0202" w:rsidP="00BC020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ขอบเขตการศึกษา</w:t>
            </w:r>
          </w:p>
          <w:p w14:paraId="302C1F6B" w14:textId="77777777" w:rsidR="00BC0202" w:rsidRPr="00165CE6" w:rsidRDefault="00BC0202" w:rsidP="00BC020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นิยามคำศัพท์เฉพาะ</w:t>
            </w:r>
          </w:p>
          <w:p w14:paraId="27BE23B0" w14:textId="77777777" w:rsidR="00BC0202" w:rsidRPr="00143AB8" w:rsidRDefault="00BC0202" w:rsidP="00165CE6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165C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ประโยชน์ที่คาดว่าจะได้รับ</w:t>
            </w:r>
            <w:bookmarkEnd w:id="0"/>
          </w:p>
        </w:tc>
        <w:tc>
          <w:tcPr>
            <w:tcW w:w="1441" w:type="dxa"/>
          </w:tcPr>
          <w:p w14:paraId="446BEC48" w14:textId="77777777" w:rsidR="00536AE7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มีความรู้ใน</w:t>
            </w:r>
          </w:p>
          <w:p w14:paraId="7B545BB9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86" w:type="dxa"/>
          </w:tcPr>
          <w:p w14:paraId="6E4FB2AD" w14:textId="77777777" w:rsidR="00BC0202" w:rsidRPr="00CE5E42" w:rsidRDefault="00BC0202" w:rsidP="00BC0202">
            <w:pPr>
              <w:numPr>
                <w:ilvl w:val="0"/>
                <w:numId w:val="21"/>
              </w:numPr>
              <w:spacing w:after="0" w:line="240" w:lineRule="auto"/>
              <w:ind w:left="217" w:hanging="21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ที่มาและความสำคัญ</w:t>
            </w:r>
          </w:p>
          <w:p w14:paraId="02869B66" w14:textId="77777777" w:rsidR="00BC0202" w:rsidRDefault="00BC0202" w:rsidP="00BC0202">
            <w:pPr>
              <w:numPr>
                <w:ilvl w:val="0"/>
                <w:numId w:val="21"/>
              </w:numPr>
              <w:spacing w:after="0" w:line="240" w:lineRule="auto"/>
              <w:ind w:left="220" w:hanging="2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  <w:p w14:paraId="010457F9" w14:textId="77777777" w:rsidR="00BC0202" w:rsidRDefault="00BC0202" w:rsidP="00BC0202">
            <w:pPr>
              <w:numPr>
                <w:ilvl w:val="0"/>
                <w:numId w:val="21"/>
              </w:numPr>
              <w:spacing w:after="0" w:line="240" w:lineRule="auto"/>
              <w:ind w:left="220" w:hanging="2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สมมติฐาน</w:t>
            </w:r>
          </w:p>
          <w:p w14:paraId="1EAF9C9D" w14:textId="77777777" w:rsidR="00BC0202" w:rsidRDefault="00BC0202" w:rsidP="00BC0202">
            <w:pPr>
              <w:numPr>
                <w:ilvl w:val="0"/>
                <w:numId w:val="21"/>
              </w:numPr>
              <w:spacing w:after="0" w:line="240" w:lineRule="auto"/>
              <w:ind w:left="220" w:hanging="2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ตัวแปรที่ศึกษา</w:t>
            </w:r>
          </w:p>
          <w:p w14:paraId="52180380" w14:textId="77777777" w:rsidR="00BC0202" w:rsidRDefault="00BC0202" w:rsidP="00BC0202">
            <w:pPr>
              <w:numPr>
                <w:ilvl w:val="0"/>
                <w:numId w:val="21"/>
              </w:numPr>
              <w:spacing w:after="0" w:line="240" w:lineRule="auto"/>
              <w:ind w:left="220" w:hanging="2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ขอบเขตการศึกษา</w:t>
            </w:r>
          </w:p>
          <w:p w14:paraId="7E4B35B4" w14:textId="77777777" w:rsidR="00BC0202" w:rsidRDefault="00BC0202" w:rsidP="00BC0202">
            <w:pPr>
              <w:numPr>
                <w:ilvl w:val="0"/>
                <w:numId w:val="21"/>
              </w:numPr>
              <w:spacing w:after="0" w:line="240" w:lineRule="auto"/>
              <w:ind w:left="220" w:hanging="2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นิยามคำศัพท์เฉพาะ</w:t>
            </w:r>
          </w:p>
          <w:p w14:paraId="265827A3" w14:textId="77777777" w:rsidR="00BC0202" w:rsidRPr="00CE5E42" w:rsidRDefault="00BC0202" w:rsidP="004611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)ประโยชน์ที่คาดว่าจะได้รับ</w:t>
            </w:r>
          </w:p>
        </w:tc>
        <w:tc>
          <w:tcPr>
            <w:tcW w:w="1657" w:type="dxa"/>
          </w:tcPr>
          <w:p w14:paraId="1EF56BC3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4833DF9F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ความสามารถในการคิด</w:t>
            </w:r>
          </w:p>
          <w:p w14:paraId="0916B10E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ความสามารถในการใช้เทคโนโลยี</w:t>
            </w:r>
          </w:p>
          <w:p w14:paraId="469314D7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ความสามารถในการแก้ไขปัญหา</w:t>
            </w:r>
          </w:p>
          <w:p w14:paraId="13936323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56" w:type="dxa"/>
          </w:tcPr>
          <w:p w14:paraId="184EDFD4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มีวินัย</w:t>
            </w:r>
          </w:p>
          <w:p w14:paraId="24ED7EA4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ใฝ่เรียนรู้</w:t>
            </w:r>
          </w:p>
          <w:p w14:paraId="46201D03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มุ่งมั่นในการทำงาน</w:t>
            </w:r>
          </w:p>
          <w:p w14:paraId="5905E836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ซื่อสัตย์สุจริต</w:t>
            </w:r>
          </w:p>
          <w:p w14:paraId="52AA3D94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68092810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รายงานบทที่ </w:t>
            </w:r>
            <w:r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1827" w:type="dxa"/>
            <w:tcBorders>
              <w:left w:val="single" w:sz="4" w:space="0" w:color="auto"/>
            </w:tcBorders>
          </w:tcPr>
          <w:p w14:paraId="4252CAB9" w14:textId="77777777" w:rsidR="00BC0202" w:rsidRPr="00143AB8" w:rsidRDefault="00536AE7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 w:rsidR="00BC0202">
              <w:rPr>
                <w:rFonts w:ascii="TH SarabunPSK" w:eastAsia="Calibri" w:hAnsi="TH SarabunPSK" w:cs="TH SarabunPSK" w:hint="cs"/>
                <w:sz w:val="28"/>
                <w:cs/>
              </w:rPr>
              <w:t>สอนโดยกระบวนการวิทยาศาสตร์</w:t>
            </w:r>
          </w:p>
        </w:tc>
        <w:tc>
          <w:tcPr>
            <w:tcW w:w="1522" w:type="dxa"/>
          </w:tcPr>
          <w:p w14:paraId="7D37FE09" w14:textId="77777777" w:rsidR="00536AE7" w:rsidRDefault="00BC0202" w:rsidP="00536AE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="00536AE7">
              <w:rPr>
                <w:rFonts w:ascii="TH SarabunPSK" w:eastAsia="Calibri" w:hAnsi="TH SarabunPSK" w:cs="TH SarabunPSK" w:hint="cs"/>
                <w:sz w:val="28"/>
                <w:cs/>
              </w:rPr>
              <w:t>รายงานบทที่</w:t>
            </w:r>
            <w:r w:rsidR="00536AE7">
              <w:rPr>
                <w:rFonts w:ascii="TH SarabunPSK" w:eastAsia="Calibri" w:hAnsi="TH SarabunPSK" w:cs="TH SarabunPSK"/>
                <w:sz w:val="28"/>
              </w:rPr>
              <w:t xml:space="preserve"> 1</w:t>
            </w:r>
          </w:p>
          <w:p w14:paraId="68198F83" w14:textId="77777777" w:rsidR="00BC0202" w:rsidRPr="00143AB8" w:rsidRDefault="00536AE7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สังเกตเป็นรายบุคคล</w:t>
            </w:r>
          </w:p>
        </w:tc>
        <w:tc>
          <w:tcPr>
            <w:tcW w:w="1254" w:type="dxa"/>
          </w:tcPr>
          <w:p w14:paraId="37A37253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ใบความรู้</w:t>
            </w:r>
          </w:p>
          <w:p w14:paraId="1465BCE9" w14:textId="77777777" w:rsidR="00BC0202" w:rsidRPr="00143AB8" w:rsidRDefault="00BC0202" w:rsidP="00143AB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ใบกิจกรรม</w:t>
            </w:r>
          </w:p>
          <w:p w14:paraId="1E0CF98F" w14:textId="77777777" w:rsidR="00BC0202" w:rsidRPr="00143AB8" w:rsidRDefault="00BC0202" w:rsidP="00536AE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 w:rsidR="00536AE7">
              <w:rPr>
                <w:rFonts w:ascii="TH SarabunPSK" w:eastAsia="Calibri" w:hAnsi="TH SarabunPSK" w:cs="TH SarabunPSK" w:hint="cs"/>
                <w:sz w:val="28"/>
                <w:cs/>
              </w:rPr>
              <w:t>การทำโครงงาน</w:t>
            </w:r>
          </w:p>
        </w:tc>
      </w:tr>
    </w:tbl>
    <w:p w14:paraId="7B9B77B0" w14:textId="77777777" w:rsidR="00143AB8" w:rsidRDefault="00143AB8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164B900E" w14:textId="77777777" w:rsidR="00B532BF" w:rsidRDefault="00B532BF" w:rsidP="00536AE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BE218F6" w14:textId="77777777" w:rsidR="00536AE7" w:rsidRPr="00143AB8" w:rsidRDefault="00536AE7" w:rsidP="00536AE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FA9E4" wp14:editId="10355969">
                <wp:simplePos x="0" y="0"/>
                <wp:positionH relativeFrom="column">
                  <wp:posOffset>8010525</wp:posOffset>
                </wp:positionH>
                <wp:positionV relativeFrom="paragraph">
                  <wp:posOffset>-209550</wp:posOffset>
                </wp:positionV>
                <wp:extent cx="1095375" cy="352425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3A59D" w14:textId="77777777" w:rsidR="00536AE7" w:rsidRPr="00143AB8" w:rsidRDefault="00536AE7" w:rsidP="0053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43AB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A9E4" id="Text Box 2" o:spid="_x0000_s1027" type="#_x0000_t202" style="position:absolute;left:0;text-align:left;margin-left:630.75pt;margin-top:-16.5pt;width:86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">
                <v:textbox>
                  <w:txbxContent>
                    <w:p w14:paraId="76F3A59D" w14:textId="77777777" w:rsidR="00536AE7" w:rsidRPr="00143AB8" w:rsidRDefault="00536AE7" w:rsidP="00536AE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43AB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แบบบันทึก 1.3</w:t>
                      </w:r>
                    </w:p>
                  </w:txbxContent>
                </v:textbox>
              </v:shape>
            </w:pict>
          </mc:Fallback>
        </mc:AlternateConten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BE49831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eastAsia="Calibri" w:hAnsi="TH SarabunPSK" w:cs="TH SarabunPSK"/>
          <w:sz w:val="32"/>
          <w:szCs w:val="32"/>
        </w:rPr>
        <w:t>2</w:t>
      </w:r>
    </w:p>
    <w:p w14:paraId="54044666" w14:textId="63F51E5C" w:rsidR="00B52085" w:rsidRPr="00143AB8" w:rsidRDefault="00B52085" w:rsidP="00B5208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รายวิชา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วิทยาศาสตร์โลกทั้งระบบ1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รหัสวิชา  ว</w:t>
      </w:r>
      <w:r>
        <w:rPr>
          <w:rFonts w:ascii="TH SarabunPSK" w:eastAsia="Calibri" w:hAnsi="TH SarabunPSK" w:cs="TH SarabunPSK"/>
          <w:sz w:val="32"/>
          <w:szCs w:val="32"/>
        </w:rPr>
        <w:t>20281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ผู้จัดทำ  </w:t>
      </w:r>
      <w:r w:rsidR="00911ABB">
        <w:rPr>
          <w:rFonts w:ascii="TH SarabunPSK" w:eastAsia="Calibri" w:hAnsi="TH SarabunPSK" w:cs="TH SarabunPSK" w:hint="cs"/>
          <w:sz w:val="32"/>
          <w:szCs w:val="32"/>
          <w:cs/>
        </w:rPr>
        <w:t>นางสาว</w:t>
      </w:r>
      <w:proofErr w:type="spellStart"/>
      <w:r w:rsidR="00911ABB">
        <w:rPr>
          <w:rFonts w:ascii="TH SarabunPSK" w:eastAsia="Calibri" w:hAnsi="TH SarabunPSK" w:cs="TH SarabunPSK" w:hint="cs"/>
          <w:sz w:val="32"/>
          <w:szCs w:val="32"/>
          <w:cs/>
        </w:rPr>
        <w:t>ฐิ</w:t>
      </w:r>
      <w:proofErr w:type="spellEnd"/>
      <w:r w:rsidR="00911ABB">
        <w:rPr>
          <w:rFonts w:ascii="TH SarabunPSK" w:eastAsia="Calibri" w:hAnsi="TH SarabunPSK" w:cs="TH SarabunPSK" w:hint="cs"/>
          <w:sz w:val="32"/>
          <w:szCs w:val="32"/>
          <w:cs/>
        </w:rPr>
        <w:t>ตาภา แดงน้อย</w:t>
      </w:r>
    </w:p>
    <w:p w14:paraId="444F006C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</w:t>
      </w:r>
      <w:r>
        <w:rPr>
          <w:rFonts w:ascii="TH SarabunPSK" w:eastAsia="Calibri" w:hAnsi="TH SarabunPSK" w:cs="TH SarabunPSK"/>
          <w:sz w:val="32"/>
          <w:szCs w:val="32"/>
        </w:rPr>
        <w:t>--------------------------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>---</w:t>
      </w:r>
      <w:r w:rsidRPr="00143AB8">
        <w:rPr>
          <w:rFonts w:ascii="TH SarabunPSK" w:eastAsia="Calibri" w:hAnsi="TH SarabunPSK" w:cs="TH SarabunPSK"/>
          <w:sz w:val="32"/>
          <w:szCs w:val="32"/>
        </w:rPr>
        <w:t>-----------</w:t>
      </w:r>
    </w:p>
    <w:p w14:paraId="25D0027B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เวลา 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B532BF">
        <w:rPr>
          <w:rFonts w:ascii="TH SarabunPSK" w:eastAsia="Calibri" w:hAnsi="TH SarabunPSK" w:cs="TH SarabunPSK"/>
          <w:sz w:val="32"/>
          <w:szCs w:val="32"/>
        </w:rPr>
        <w:t>20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37FBFAF5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Calibri" w:hAnsi="TH SarabunPSK" w:cs="TH SarabunPSK"/>
          <w:sz w:val="32"/>
          <w:szCs w:val="32"/>
        </w:rPr>
        <w:t xml:space="preserve">8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ธรรมชาติของวิทยาศาสตร์และเทคโนโลยี</w:t>
      </w:r>
    </w:p>
    <w:p w14:paraId="58D74D6A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ว </w:t>
      </w:r>
      <w:r>
        <w:rPr>
          <w:rFonts w:ascii="TH SarabunPSK" w:eastAsia="Calibri" w:hAnsi="TH SarabunPSK" w:cs="TH SarabunPSK"/>
          <w:sz w:val="32"/>
          <w:szCs w:val="32"/>
        </w:rPr>
        <w:t xml:space="preserve">8.1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ใช้กระบวนการทางวิทยาศาสตร์และจิตวิทยาศาสตร์ในการสืบเสาะหาความรู้ การแก้ปัญหา รู้ว่าปรากฏการณ์ทางธรรมชาติที่มี เกิดขึ้นส่วนใหญ่มีรูปแบบที่แน่นอน สามารถอธิบายและตรวจสอบได้ ภายใต้ข้อมูลและเครื่องที่มีอยู่ในเวลาสั้นๆ เข้าใจว่า วิทยาศาสตร์ เทคโนโลยี สังคมและสิ่งแวดล้อม มีความเกี่ยวข้องสัมพันธ์กัน</w:t>
      </w:r>
    </w:p>
    <w:tbl>
      <w:tblPr>
        <w:tblW w:w="14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9"/>
        <w:gridCol w:w="1420"/>
        <w:gridCol w:w="1663"/>
        <w:gridCol w:w="1638"/>
        <w:gridCol w:w="1637"/>
        <w:gridCol w:w="1407"/>
        <w:gridCol w:w="1798"/>
        <w:gridCol w:w="1506"/>
        <w:gridCol w:w="1238"/>
      </w:tblGrid>
      <w:tr w:rsidR="00536AE7" w:rsidRPr="00143AB8" w14:paraId="252EF59E" w14:textId="77777777" w:rsidTr="00536AE7">
        <w:tc>
          <w:tcPr>
            <w:tcW w:w="2059" w:type="dxa"/>
          </w:tcPr>
          <w:p w14:paraId="56C1AF20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5F6853BC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20" w:type="dxa"/>
          </w:tcPr>
          <w:p w14:paraId="40614FD4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ความคิด</w:t>
            </w:r>
          </w:p>
          <w:p w14:paraId="70404D82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รวบยอด</w:t>
            </w:r>
          </w:p>
        </w:tc>
        <w:tc>
          <w:tcPr>
            <w:tcW w:w="1663" w:type="dxa"/>
          </w:tcPr>
          <w:p w14:paraId="6DEA57BB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สาระ</w:t>
            </w:r>
          </w:p>
          <w:p w14:paraId="5234832A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8" w:type="dxa"/>
          </w:tcPr>
          <w:p w14:paraId="4398C131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63853F5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37" w:type="dxa"/>
          </w:tcPr>
          <w:p w14:paraId="49F9D211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FFCBDE1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14:paraId="6E0D2332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090C39CA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06" w:type="dxa"/>
          </w:tcPr>
          <w:p w14:paraId="3511C157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38" w:type="dxa"/>
          </w:tcPr>
          <w:p w14:paraId="053300F9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สื่อ</w:t>
            </w:r>
          </w:p>
          <w:p w14:paraId="10B9062F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536AE7" w:rsidRPr="00143AB8" w14:paraId="38848732" w14:textId="77777777" w:rsidTr="00536AE7">
        <w:tc>
          <w:tcPr>
            <w:tcW w:w="2059" w:type="dxa"/>
          </w:tcPr>
          <w:p w14:paraId="15917F40" w14:textId="77777777" w:rsidR="00536AE7" w:rsidRDefault="00536AE7" w:rsidP="00536A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bookmarkStart w:id="1" w:name="_Hlk72503731"/>
            <w:r w:rsidRPr="00536AE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้นข้อมูลจากแหล่งเรียนรู้ต่างๆได้</w:t>
            </w:r>
          </w:p>
          <w:p w14:paraId="09CB6D5B" w14:textId="77777777" w:rsidR="00536AE7" w:rsidRDefault="00536AE7" w:rsidP="00536A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รวบรวมข้อมูลที่สำคัญได้</w:t>
            </w:r>
          </w:p>
          <w:p w14:paraId="5C2EEAE3" w14:textId="77777777" w:rsidR="00536AE7" w:rsidRPr="00CE5E42" w:rsidRDefault="00536AE7" w:rsidP="00536A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สรุปและวิเคราะห์ข้อมูลที่สำคัญได้</w:t>
            </w:r>
            <w:bookmarkEnd w:id="1"/>
          </w:p>
        </w:tc>
        <w:tc>
          <w:tcPr>
            <w:tcW w:w="1420" w:type="dxa"/>
          </w:tcPr>
          <w:p w14:paraId="0EF5F477" w14:textId="77777777" w:rsidR="00536AE7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มีความรู้ใน</w:t>
            </w:r>
          </w:p>
          <w:p w14:paraId="0CB01F39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บทที่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63" w:type="dxa"/>
          </w:tcPr>
          <w:p w14:paraId="5BAA84B4" w14:textId="77777777" w:rsidR="00536AE7" w:rsidRPr="00536AE7" w:rsidRDefault="00536AE7" w:rsidP="00536AE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36A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</w:t>
            </w:r>
            <w:r w:rsidRPr="00536A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อกสารและงานวิจัยที่เกี่ยวข้อง</w:t>
            </w:r>
          </w:p>
          <w:p w14:paraId="37B1D3AB" w14:textId="77777777" w:rsidR="00536AE7" w:rsidRPr="00CE5E42" w:rsidRDefault="00536AE7" w:rsidP="00536A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121EA3" w14:textId="77777777" w:rsidR="00536AE7" w:rsidRPr="00CE5E42" w:rsidRDefault="00536AE7" w:rsidP="004611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8" w:type="dxa"/>
          </w:tcPr>
          <w:p w14:paraId="1E2E330D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6D693969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ความสามารถในการคิด</w:t>
            </w:r>
          </w:p>
          <w:p w14:paraId="78CC5A1E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ความสามารถในการใช้เทคโนโลยี</w:t>
            </w:r>
          </w:p>
          <w:p w14:paraId="52AA1D2B" w14:textId="77777777" w:rsidR="00536AE7" w:rsidRPr="00536AE7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ความสามารถในการแก้ไขปัญหา</w:t>
            </w:r>
          </w:p>
        </w:tc>
        <w:tc>
          <w:tcPr>
            <w:tcW w:w="1637" w:type="dxa"/>
          </w:tcPr>
          <w:p w14:paraId="632DE697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มีวินัย</w:t>
            </w:r>
          </w:p>
          <w:p w14:paraId="72F4253D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ใฝ่เรียนรู้</w:t>
            </w:r>
          </w:p>
          <w:p w14:paraId="1B459511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มุ่งมั่นในการทำงาน</w:t>
            </w:r>
          </w:p>
          <w:p w14:paraId="5774630C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ซื่อสัตย์สุจริต</w:t>
            </w:r>
          </w:p>
          <w:p w14:paraId="2708B434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14:paraId="13F5F780" w14:textId="77777777" w:rsidR="00536AE7" w:rsidRPr="00143AB8" w:rsidRDefault="00536AE7" w:rsidP="00536AE7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รายงานบทที่ </w:t>
            </w:r>
            <w:r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1798" w:type="dxa"/>
            <w:tcBorders>
              <w:left w:val="single" w:sz="4" w:space="0" w:color="auto"/>
            </w:tcBorders>
          </w:tcPr>
          <w:p w14:paraId="5E249D59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สอนโดยกระบวนการวิทยาศาสตร์</w:t>
            </w:r>
          </w:p>
        </w:tc>
        <w:tc>
          <w:tcPr>
            <w:tcW w:w="1506" w:type="dxa"/>
          </w:tcPr>
          <w:p w14:paraId="3DB553D9" w14:textId="77777777" w:rsidR="00536AE7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รายงานบทที่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2</w:t>
            </w:r>
          </w:p>
          <w:p w14:paraId="705E709D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สังเกตเป็นรายบุคคล</w:t>
            </w:r>
          </w:p>
        </w:tc>
        <w:tc>
          <w:tcPr>
            <w:tcW w:w="1238" w:type="dxa"/>
          </w:tcPr>
          <w:p w14:paraId="72132D7E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ใบความรู้</w:t>
            </w:r>
          </w:p>
          <w:p w14:paraId="64C541B8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ใบกิจกรรม</w:t>
            </w:r>
          </w:p>
          <w:p w14:paraId="7E770EED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การทำโครงงาน</w:t>
            </w:r>
          </w:p>
        </w:tc>
      </w:tr>
    </w:tbl>
    <w:p w14:paraId="4F434E9F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</w:rPr>
      </w:pPr>
    </w:p>
    <w:p w14:paraId="642C1236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09C38367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2C94BB78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60E8B525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5A7A4261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1F515955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0EDCE068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4A99B70B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061002DB" w14:textId="77777777" w:rsidR="00B532BF" w:rsidRDefault="00B532BF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2F4A4794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4FA8BF33" w14:textId="77777777" w:rsidR="00536AE7" w:rsidRDefault="00536AE7" w:rsidP="00143AB8">
      <w:pPr>
        <w:spacing w:after="0" w:line="240" w:lineRule="auto"/>
        <w:rPr>
          <w:rFonts w:ascii="TH SarabunPSK" w:eastAsia="Calibri" w:hAnsi="TH SarabunPSK" w:cs="TH SarabunPSK"/>
        </w:rPr>
      </w:pPr>
    </w:p>
    <w:p w14:paraId="17BBD77B" w14:textId="77777777" w:rsidR="00536AE7" w:rsidRPr="00143AB8" w:rsidRDefault="00536AE7" w:rsidP="00536AE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3D2DB" wp14:editId="32AD00DD">
                <wp:simplePos x="0" y="0"/>
                <wp:positionH relativeFrom="column">
                  <wp:posOffset>8010525</wp:posOffset>
                </wp:positionH>
                <wp:positionV relativeFrom="paragraph">
                  <wp:posOffset>-209550</wp:posOffset>
                </wp:positionV>
                <wp:extent cx="1095375" cy="352425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4091F" w14:textId="77777777" w:rsidR="00536AE7" w:rsidRPr="00143AB8" w:rsidRDefault="00536AE7" w:rsidP="00536AE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43AB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แบบบันทึก 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3D2DB" id="Text Box 3" o:spid="_x0000_s1028" type="#_x0000_t202" style="position:absolute;left:0;text-align:left;margin-left:630.75pt;margin-top:-16.5pt;width:86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">
                <v:textbox>
                  <w:txbxContent>
                    <w:p w14:paraId="4224091F" w14:textId="77777777" w:rsidR="00536AE7" w:rsidRPr="00143AB8" w:rsidRDefault="00536AE7" w:rsidP="00536AE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43AB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แบบบันทึก 1.3</w:t>
                      </w:r>
                    </w:p>
                  </w:txbxContent>
                </v:textbox>
              </v:shape>
            </w:pict>
          </mc:Fallback>
        </mc:AlternateConten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C4635E5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กลุ่มสาระการเรียนรู้วิทยาศาสตร์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eastAsia="Calibri" w:hAnsi="TH SarabunPSK" w:cs="TH SarabunPSK"/>
          <w:sz w:val="32"/>
          <w:szCs w:val="32"/>
        </w:rPr>
        <w:t>2</w:t>
      </w:r>
    </w:p>
    <w:p w14:paraId="430D964A" w14:textId="3F11A42C" w:rsidR="00B52085" w:rsidRPr="00143AB8" w:rsidRDefault="00B52085" w:rsidP="00B5208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รายวิชา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วิทยาศาสตร์โลกทั้งระบบ1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รหัสวิชา  ว</w:t>
      </w:r>
      <w:r>
        <w:rPr>
          <w:rFonts w:ascii="TH SarabunPSK" w:eastAsia="Calibri" w:hAnsi="TH SarabunPSK" w:cs="TH SarabunPSK"/>
          <w:sz w:val="32"/>
          <w:szCs w:val="32"/>
        </w:rPr>
        <w:t>20281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ผู้จัดทำ  </w:t>
      </w:r>
      <w:r w:rsidR="00911ABB">
        <w:rPr>
          <w:rFonts w:ascii="TH SarabunPSK" w:eastAsia="Calibri" w:hAnsi="TH SarabunPSK" w:cs="TH SarabunPSK" w:hint="cs"/>
          <w:sz w:val="32"/>
          <w:szCs w:val="32"/>
          <w:cs/>
        </w:rPr>
        <w:t>นางสาว</w:t>
      </w:r>
      <w:proofErr w:type="spellStart"/>
      <w:r w:rsidR="00911ABB">
        <w:rPr>
          <w:rFonts w:ascii="TH SarabunPSK" w:eastAsia="Calibri" w:hAnsi="TH SarabunPSK" w:cs="TH SarabunPSK" w:hint="cs"/>
          <w:sz w:val="32"/>
          <w:szCs w:val="32"/>
          <w:cs/>
        </w:rPr>
        <w:t>ฐิ</w:t>
      </w:r>
      <w:proofErr w:type="spellEnd"/>
      <w:r w:rsidR="00911ABB">
        <w:rPr>
          <w:rFonts w:ascii="TH SarabunPSK" w:eastAsia="Calibri" w:hAnsi="TH SarabunPSK" w:cs="TH SarabunPSK" w:hint="cs"/>
          <w:sz w:val="32"/>
          <w:szCs w:val="32"/>
          <w:cs/>
        </w:rPr>
        <w:t>ตาภา แดงน้อย</w:t>
      </w:r>
    </w:p>
    <w:p w14:paraId="0A0AB7AD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3AB8">
        <w:rPr>
          <w:rFonts w:ascii="TH SarabunPSK" w:eastAsia="Calibri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</w:t>
      </w:r>
      <w:r>
        <w:rPr>
          <w:rFonts w:ascii="TH SarabunPSK" w:eastAsia="Calibri" w:hAnsi="TH SarabunPSK" w:cs="TH SarabunPSK"/>
          <w:sz w:val="32"/>
          <w:szCs w:val="32"/>
        </w:rPr>
        <w:t>--------------------------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>---</w:t>
      </w:r>
      <w:r w:rsidRPr="00143AB8">
        <w:rPr>
          <w:rFonts w:ascii="TH SarabunPSK" w:eastAsia="Calibri" w:hAnsi="TH SarabunPSK" w:cs="TH SarabunPSK"/>
          <w:sz w:val="32"/>
          <w:szCs w:val="32"/>
        </w:rPr>
        <w:t>-----------</w:t>
      </w:r>
    </w:p>
    <w:p w14:paraId="583511BB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532B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B532BF">
        <w:rPr>
          <w:rFonts w:ascii="TH SarabunPSK" w:eastAsia="Calibri" w:hAnsi="TH SarabunPSK" w:cs="TH SarabunPSK"/>
          <w:sz w:val="32"/>
          <w:szCs w:val="32"/>
        </w:rPr>
        <w:t>8</w:t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6F62162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eastAsia="Calibri" w:hAnsi="TH SarabunPSK" w:cs="TH SarabunPSK"/>
          <w:sz w:val="32"/>
          <w:szCs w:val="32"/>
        </w:rPr>
        <w:t xml:space="preserve">8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ธรรมชาติของวิทยาศาสตร์และเทคโนโลยี</w:t>
      </w:r>
    </w:p>
    <w:p w14:paraId="2B6B560A" w14:textId="77777777" w:rsidR="00536AE7" w:rsidRPr="00143AB8" w:rsidRDefault="00536AE7" w:rsidP="00536AE7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มาตรฐานการเรียนรู้ </w:t>
      </w:r>
      <w:r w:rsidRPr="00143AB8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43AB8">
        <w:rPr>
          <w:rFonts w:ascii="TH SarabunPSK" w:eastAsia="Calibri" w:hAnsi="TH SarabunPSK" w:cs="TH SarabunPSK"/>
          <w:sz w:val="32"/>
          <w:szCs w:val="32"/>
          <w:cs/>
        </w:rPr>
        <w:t xml:space="preserve">ว </w:t>
      </w:r>
      <w:r>
        <w:rPr>
          <w:rFonts w:ascii="TH SarabunPSK" w:eastAsia="Calibri" w:hAnsi="TH SarabunPSK" w:cs="TH SarabunPSK"/>
          <w:sz w:val="32"/>
          <w:szCs w:val="32"/>
        </w:rPr>
        <w:t xml:space="preserve">8.1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ใช้กระบวนการทางวิทยาศาสตร์และจิตวิทยาศาสตร์ในการสืบเสาะหาความรู้ การแก้ปัญหา รู้ว่าปรากฏการณ์ทางธรรมชาติที่มี เกิดขึ้นส่วนใหญ่มีรูปแบบที่แน่นอน สามารถอธิบายและตรวจสอบได้ ภายใต้ข้อมูลและเครื่องที่มีอยู่ในเวลาสั้นๆ เข้าใจว่า วิทยาศาสตร์ เทคโนโลยี สังคมและสิ่งแวดล้อม มีความเกี่ยวข้องสัมพันธ์กัน</w:t>
      </w:r>
    </w:p>
    <w:tbl>
      <w:tblPr>
        <w:tblW w:w="14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441"/>
        <w:gridCol w:w="1486"/>
        <w:gridCol w:w="1657"/>
        <w:gridCol w:w="1656"/>
        <w:gridCol w:w="1430"/>
        <w:gridCol w:w="1827"/>
        <w:gridCol w:w="1522"/>
        <w:gridCol w:w="1254"/>
      </w:tblGrid>
      <w:tr w:rsidR="00536AE7" w:rsidRPr="00143AB8" w14:paraId="7109B460" w14:textId="77777777" w:rsidTr="0046113F">
        <w:tc>
          <w:tcPr>
            <w:tcW w:w="2093" w:type="dxa"/>
          </w:tcPr>
          <w:p w14:paraId="4FD08244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D22533B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41" w:type="dxa"/>
          </w:tcPr>
          <w:p w14:paraId="78DFC0D1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ความคิด</w:t>
            </w:r>
          </w:p>
          <w:p w14:paraId="3AF50F95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รวบยอด</w:t>
            </w:r>
          </w:p>
        </w:tc>
        <w:tc>
          <w:tcPr>
            <w:tcW w:w="1486" w:type="dxa"/>
          </w:tcPr>
          <w:p w14:paraId="66639221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สาระ</w:t>
            </w:r>
          </w:p>
          <w:p w14:paraId="14E9F560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7" w:type="dxa"/>
          </w:tcPr>
          <w:p w14:paraId="6E77213D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6B43184B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56" w:type="dxa"/>
          </w:tcPr>
          <w:p w14:paraId="0807EE42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34C1AF1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09B2558A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ชิ้นงาน/ภาระงาน</w:t>
            </w:r>
          </w:p>
        </w:tc>
        <w:tc>
          <w:tcPr>
            <w:tcW w:w="1827" w:type="dxa"/>
            <w:tcBorders>
              <w:left w:val="single" w:sz="4" w:space="0" w:color="auto"/>
            </w:tcBorders>
            <w:vAlign w:val="center"/>
          </w:tcPr>
          <w:p w14:paraId="19883546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22" w:type="dxa"/>
          </w:tcPr>
          <w:p w14:paraId="1970835E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254" w:type="dxa"/>
          </w:tcPr>
          <w:p w14:paraId="0C6C64D3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สื่อ</w:t>
            </w:r>
          </w:p>
          <w:p w14:paraId="3564A48E" w14:textId="77777777" w:rsidR="00536AE7" w:rsidRPr="00143AB8" w:rsidRDefault="00536AE7" w:rsidP="0046113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536AE7" w:rsidRPr="00143AB8" w14:paraId="55081E74" w14:textId="77777777" w:rsidTr="0046113F">
        <w:tc>
          <w:tcPr>
            <w:tcW w:w="2093" w:type="dxa"/>
          </w:tcPr>
          <w:p w14:paraId="1C59AA15" w14:textId="77777777" w:rsidR="00536AE7" w:rsidRPr="00536AE7" w:rsidRDefault="00536AE7" w:rsidP="00536AE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536A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ศึกษาขั้นตอนกระบวนต่างๆที่ใช้ในการทำโครงงานได้</w:t>
            </w:r>
          </w:p>
          <w:p w14:paraId="36DEADFD" w14:textId="77777777" w:rsidR="00536AE7" w:rsidRPr="00143AB8" w:rsidRDefault="00536AE7" w:rsidP="00536AE7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bookmarkStart w:id="2" w:name="_Hlk72503782"/>
            <w:r w:rsidRPr="00536A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สามารถเขียนขั้นตอนกระบวนการทำโครงงานได้อย่างถูกต้อง ชัดเจน</w:t>
            </w:r>
            <w:bookmarkEnd w:id="2"/>
          </w:p>
        </w:tc>
        <w:tc>
          <w:tcPr>
            <w:tcW w:w="1441" w:type="dxa"/>
          </w:tcPr>
          <w:p w14:paraId="17C58BE5" w14:textId="77777777" w:rsidR="00536AE7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มีความรู้ใน</w:t>
            </w:r>
          </w:p>
          <w:p w14:paraId="10948086" w14:textId="77777777" w:rsidR="00536AE7" w:rsidRPr="00143AB8" w:rsidRDefault="00536AE7" w:rsidP="00D33B3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บทที่ </w:t>
            </w:r>
            <w:r w:rsidR="00D33B3A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86" w:type="dxa"/>
          </w:tcPr>
          <w:p w14:paraId="2C134E3A" w14:textId="77777777" w:rsidR="00D33B3A" w:rsidRPr="00CE5E42" w:rsidRDefault="00D33B3A" w:rsidP="00D33B3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  <w:p w14:paraId="7BACCDB9" w14:textId="77777777" w:rsidR="00536AE7" w:rsidRPr="00CE5E42" w:rsidRDefault="00536AE7" w:rsidP="004611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7" w:type="dxa"/>
          </w:tcPr>
          <w:p w14:paraId="2F5D3D6D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ความสามารถในการสื่อสาร</w:t>
            </w:r>
          </w:p>
          <w:p w14:paraId="270A44F5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ความสามารถในการคิด</w:t>
            </w:r>
          </w:p>
          <w:p w14:paraId="500433FC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ความสามารถในการใช้เทคโนโลยี</w:t>
            </w:r>
          </w:p>
          <w:p w14:paraId="4C4B213D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ความสามารถในการแก้ไขปัญหา</w:t>
            </w:r>
          </w:p>
          <w:p w14:paraId="79470111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656" w:type="dxa"/>
          </w:tcPr>
          <w:p w14:paraId="3400D633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1. มีวินัย</w:t>
            </w:r>
          </w:p>
          <w:p w14:paraId="1F262118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2. ใฝ่เรียนรู้</w:t>
            </w:r>
          </w:p>
          <w:p w14:paraId="14D062E6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3. มุ่งมั่นในการทำงาน</w:t>
            </w:r>
          </w:p>
          <w:p w14:paraId="196EC87B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>4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. ซื่อสัตย์สุจริต</w:t>
            </w:r>
          </w:p>
          <w:p w14:paraId="4A0DCFA1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0EE32F21" w14:textId="77777777" w:rsidR="00536AE7" w:rsidRPr="00143AB8" w:rsidRDefault="00536AE7" w:rsidP="00D33B3A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รายงานบทที่ </w:t>
            </w:r>
            <w:r w:rsidR="00D33B3A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1827" w:type="dxa"/>
            <w:tcBorders>
              <w:left w:val="single" w:sz="4" w:space="0" w:color="auto"/>
            </w:tcBorders>
          </w:tcPr>
          <w:p w14:paraId="3C93BE16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สอนโดยกระบวนการวิทยาศาสตร์</w:t>
            </w:r>
          </w:p>
        </w:tc>
        <w:tc>
          <w:tcPr>
            <w:tcW w:w="1522" w:type="dxa"/>
          </w:tcPr>
          <w:p w14:paraId="0AF01535" w14:textId="77777777" w:rsidR="00536AE7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รายงานบทที่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D33B3A">
              <w:rPr>
                <w:rFonts w:ascii="TH SarabunPSK" w:eastAsia="Calibri" w:hAnsi="TH SarabunPSK" w:cs="TH SarabunPSK"/>
                <w:sz w:val="28"/>
              </w:rPr>
              <w:t>3</w:t>
            </w:r>
          </w:p>
          <w:p w14:paraId="376A431C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-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สังเกตเป็นรายบุคคล</w:t>
            </w:r>
          </w:p>
        </w:tc>
        <w:tc>
          <w:tcPr>
            <w:tcW w:w="1254" w:type="dxa"/>
          </w:tcPr>
          <w:p w14:paraId="029D4D23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ใบความรู้</w:t>
            </w:r>
          </w:p>
          <w:p w14:paraId="67A4E186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ใบกิจกรรม</w:t>
            </w:r>
          </w:p>
          <w:p w14:paraId="3B6CB929" w14:textId="77777777" w:rsidR="00536AE7" w:rsidRPr="00143AB8" w:rsidRDefault="00536AE7" w:rsidP="0046113F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43AB8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143AB8">
              <w:rPr>
                <w:rFonts w:ascii="TH SarabunPSK" w:eastAsia="Calibri" w:hAnsi="TH SarabunPSK" w:cs="TH SarabunPSK"/>
                <w:sz w:val="28"/>
                <w:cs/>
              </w:rPr>
              <w:t>เว็บไซต์ และหนังสือ ต่างๆที่เกี่ยวข้องกับ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การทำโครงงาน</w:t>
            </w:r>
          </w:p>
        </w:tc>
      </w:tr>
    </w:tbl>
    <w:p w14:paraId="338529B3" w14:textId="77777777" w:rsidR="00536AE7" w:rsidRDefault="00536AE7" w:rsidP="00536AE7">
      <w:pPr>
        <w:spacing w:after="0" w:line="240" w:lineRule="auto"/>
        <w:rPr>
          <w:rFonts w:ascii="TH SarabunPSK" w:eastAsia="Calibri" w:hAnsi="TH SarabunPSK" w:cs="TH SarabunPSK"/>
        </w:rPr>
      </w:pPr>
    </w:p>
    <w:p w14:paraId="169D7E8A" w14:textId="77777777" w:rsidR="00D33B3A" w:rsidRDefault="00D33B3A" w:rsidP="00536AE7">
      <w:pPr>
        <w:spacing w:after="0" w:line="240" w:lineRule="auto"/>
        <w:rPr>
          <w:rFonts w:ascii="TH SarabunPSK" w:eastAsia="Calibri" w:hAnsi="TH SarabunPSK" w:cs="TH SarabunPSK"/>
        </w:rPr>
      </w:pPr>
    </w:p>
    <w:p w14:paraId="330C24B0" w14:textId="77777777" w:rsidR="00D33B3A" w:rsidRDefault="00D33B3A" w:rsidP="00536AE7">
      <w:pPr>
        <w:spacing w:after="0" w:line="240" w:lineRule="auto"/>
        <w:rPr>
          <w:rFonts w:ascii="TH SarabunPSK" w:eastAsia="Calibri" w:hAnsi="TH SarabunPSK" w:cs="TH SarabunPSK"/>
        </w:rPr>
      </w:pPr>
    </w:p>
    <w:sectPr w:rsidR="00D33B3A" w:rsidSect="00165CE6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F2D41"/>
    <w:multiLevelType w:val="hybridMultilevel"/>
    <w:tmpl w:val="C1708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13836"/>
    <w:multiLevelType w:val="hybridMultilevel"/>
    <w:tmpl w:val="1324A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03B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F5398"/>
    <w:multiLevelType w:val="hybridMultilevel"/>
    <w:tmpl w:val="7D3838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771BC"/>
    <w:multiLevelType w:val="hybridMultilevel"/>
    <w:tmpl w:val="8398F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54D5E"/>
    <w:multiLevelType w:val="hybridMultilevel"/>
    <w:tmpl w:val="F27C1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33F9E"/>
    <w:multiLevelType w:val="hybridMultilevel"/>
    <w:tmpl w:val="7F486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B1979"/>
    <w:multiLevelType w:val="hybridMultilevel"/>
    <w:tmpl w:val="C68C84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317C"/>
    <w:multiLevelType w:val="hybridMultilevel"/>
    <w:tmpl w:val="2628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3459A"/>
    <w:multiLevelType w:val="hybridMultilevel"/>
    <w:tmpl w:val="9600F980"/>
    <w:lvl w:ilvl="0" w:tplc="5800717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7795A"/>
    <w:multiLevelType w:val="hybridMultilevel"/>
    <w:tmpl w:val="B8EA6D82"/>
    <w:lvl w:ilvl="0" w:tplc="95545250">
      <w:start w:val="1"/>
      <w:numFmt w:val="decimal"/>
      <w:lvlText w:val="%1)"/>
      <w:lvlJc w:val="left"/>
      <w:pPr>
        <w:ind w:left="5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55D322C"/>
    <w:multiLevelType w:val="hybridMultilevel"/>
    <w:tmpl w:val="8ACAF4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C5414"/>
    <w:multiLevelType w:val="hybridMultilevel"/>
    <w:tmpl w:val="609486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90738"/>
    <w:multiLevelType w:val="hybridMultilevel"/>
    <w:tmpl w:val="DACE8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E78BA"/>
    <w:multiLevelType w:val="hybridMultilevel"/>
    <w:tmpl w:val="7A3CC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C7E56"/>
    <w:multiLevelType w:val="hybridMultilevel"/>
    <w:tmpl w:val="273C8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77112"/>
    <w:multiLevelType w:val="hybridMultilevel"/>
    <w:tmpl w:val="DE2A8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C6502"/>
    <w:multiLevelType w:val="hybridMultilevel"/>
    <w:tmpl w:val="73CE4A30"/>
    <w:lvl w:ilvl="0" w:tplc="C356624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A78A5"/>
    <w:multiLevelType w:val="hybridMultilevel"/>
    <w:tmpl w:val="C69E2A80"/>
    <w:lvl w:ilvl="0" w:tplc="0ABE8CDE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7A293ADE"/>
    <w:multiLevelType w:val="hybridMultilevel"/>
    <w:tmpl w:val="B9BA9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9010C"/>
    <w:multiLevelType w:val="hybridMultilevel"/>
    <w:tmpl w:val="94C85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73FA6"/>
    <w:multiLevelType w:val="hybridMultilevel"/>
    <w:tmpl w:val="04744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7"/>
  </w:num>
  <w:num w:numId="5">
    <w:abstractNumId w:val="19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2"/>
  </w:num>
  <w:num w:numId="11">
    <w:abstractNumId w:val="6"/>
  </w:num>
  <w:num w:numId="12">
    <w:abstractNumId w:val="10"/>
  </w:num>
  <w:num w:numId="13">
    <w:abstractNumId w:val="13"/>
  </w:num>
  <w:num w:numId="14">
    <w:abstractNumId w:val="3"/>
  </w:num>
  <w:num w:numId="15">
    <w:abstractNumId w:val="2"/>
  </w:num>
  <w:num w:numId="16">
    <w:abstractNumId w:val="5"/>
  </w:num>
  <w:num w:numId="17">
    <w:abstractNumId w:val="18"/>
  </w:num>
  <w:num w:numId="18">
    <w:abstractNumId w:val="11"/>
  </w:num>
  <w:num w:numId="19">
    <w:abstractNumId w:val="20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B8"/>
    <w:rsid w:val="00143AB8"/>
    <w:rsid w:val="00165CE6"/>
    <w:rsid w:val="00536AE7"/>
    <w:rsid w:val="00763C21"/>
    <w:rsid w:val="00911ABB"/>
    <w:rsid w:val="009B4042"/>
    <w:rsid w:val="00B52085"/>
    <w:rsid w:val="00B532BF"/>
    <w:rsid w:val="00BC0202"/>
    <w:rsid w:val="00D3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FC29"/>
  <w15:docId w15:val="{F7EDD375-9759-4A87-93FC-27AA3FE3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43AB8"/>
  </w:style>
  <w:style w:type="paragraph" w:styleId="a3">
    <w:name w:val="No Spacing"/>
    <w:uiPriority w:val="1"/>
    <w:qFormat/>
    <w:rsid w:val="00143AB8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143AB8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qFormat/>
    <w:rsid w:val="00143AB8"/>
    <w:pPr>
      <w:spacing w:after="0" w:line="240" w:lineRule="auto"/>
      <w:ind w:left="720"/>
    </w:pPr>
    <w:rPr>
      <w:rFonts w:ascii="Times New Roman" w:eastAsia="Times New Roman" w:hAnsi="Times New Roman" w:cs="Angsana New"/>
      <w:sz w:val="24"/>
    </w:rPr>
  </w:style>
  <w:style w:type="character" w:styleId="a6">
    <w:name w:val="Hyperlink"/>
    <w:rsid w:val="00143AB8"/>
    <w:rPr>
      <w:strike w:val="0"/>
      <w:dstrike w:val="0"/>
      <w:color w:val="0000FF"/>
      <w:u w:val="none"/>
      <w:effect w:val="none"/>
    </w:rPr>
  </w:style>
  <w:style w:type="paragraph" w:styleId="a7">
    <w:name w:val="Plain Text"/>
    <w:basedOn w:val="a"/>
    <w:link w:val="a8"/>
    <w:rsid w:val="00143AB8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customStyle="1" w:styleId="a8">
    <w:name w:val="ข้อความธรรมดา อักขระ"/>
    <w:basedOn w:val="a0"/>
    <w:link w:val="a7"/>
    <w:rsid w:val="00143AB8"/>
    <w:rPr>
      <w:rFonts w:ascii="Cordia New" w:eastAsia="Times New Roman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 10 Home</cp:lastModifiedBy>
  <cp:revision>2</cp:revision>
  <dcterms:created xsi:type="dcterms:W3CDTF">2023-04-03T04:45:00Z</dcterms:created>
  <dcterms:modified xsi:type="dcterms:W3CDTF">2023-04-03T04:45:00Z</dcterms:modified>
</cp:coreProperties>
</file>