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9A30" w14:textId="77777777" w:rsidR="0087313E" w:rsidRDefault="0087313E" w:rsidP="0087313E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65897B" wp14:editId="4657F4CC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A370DE" w14:textId="77777777" w:rsidR="0087313E" w:rsidRPr="00052A7B" w:rsidRDefault="0087313E" w:rsidP="008731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5897B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654.75pt;margin-top:23.25pt;width:136.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10A370DE" w14:textId="77777777" w:rsidR="0087313E" w:rsidRPr="00052A7B" w:rsidRDefault="0087313E" w:rsidP="0087313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570A08" wp14:editId="2128992B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2DA3ED" w14:textId="77777777" w:rsidR="0087313E" w:rsidRPr="00052A7B" w:rsidRDefault="0087313E" w:rsidP="008731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70A08" id="Text Box 47" o:spid="_x0000_s1027" type="#_x0000_t202" style="position:absolute;left:0;text-align:left;margin-left:654.75pt;margin-top:23.25pt;width:136.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92DA3ED" w14:textId="77777777" w:rsidR="0087313E" w:rsidRPr="00052A7B" w:rsidRDefault="0087313E" w:rsidP="0087313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88CC4E" wp14:editId="7412A35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F6AC8B" w14:textId="77777777" w:rsidR="0087313E" w:rsidRPr="00052A7B" w:rsidRDefault="0087313E" w:rsidP="0087313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</w:t>
                            </w: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8CC4E" id="Text Box 48" o:spid="_x0000_s1028" type="#_x0000_t202" style="position:absolute;left:0;text-align:left;margin-left:654.75pt;margin-top:23.25pt;width:136.5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16F6AC8B" w14:textId="77777777" w:rsidR="0087313E" w:rsidRPr="00052A7B" w:rsidRDefault="0087313E" w:rsidP="0087313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021091E" w14:textId="77777777" w:rsidR="0087313E" w:rsidRPr="00CD0413" w:rsidRDefault="0087313E" w:rsidP="0087313E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E678A08" w14:textId="77777777" w:rsidR="0087313E" w:rsidRPr="00CD0413" w:rsidRDefault="0087313E" w:rsidP="0087313E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22208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นาฏศิลป์สร้างสรรค์ 2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45272F58" w14:textId="77777777" w:rsidR="0087313E" w:rsidRDefault="0087313E" w:rsidP="0087313E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0B502607" w14:textId="77777777" w:rsidR="0087313E" w:rsidRPr="00F1296C" w:rsidRDefault="0087313E" w:rsidP="0087313E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CCF92F7" w14:textId="77777777" w:rsidR="0087313E" w:rsidRPr="00F1296C" w:rsidRDefault="0087313E" w:rsidP="008731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ศึกษาให้มีความรู้ สร้างสรรค์งานนาฏศิลป์ นาฏศิลป์พื้นเมือง นาฏศิลป์จากภูมิปัญญาท้องถิ่นการแสดงเป็นตัวละคร การใช้ร่างกาย เสียง และภาษาในการสื่อความหมาย ฝึกปฏิบัตินาฏยศัพท์ ภาษาท่าเพื่อให้เกิดทักษะนาฏศิลป์ไทย สร้างและออกแบบนาฏศิลป์ที่เกิดจากภูมิปัญญาท้องถิ่นร่วมจัดงานการแสดงในบทบาทหน้าที่ต่างๆ ออกแบบและสร้างสรรค์อุปกรณ์และเครื่องแต่งกายเพื่อแสดงนาฏศิลป์อธิบายละครที่มาจากวัฒนธรรมต่างๆการเปรียบเทียบวิจารณ์งานนาฏศิลป์โดยใช้องค์ประกอบของนาฏศิลป์ใช้สุนทรียะทางนาฏศิลป์ มีแนวทางและวิธีการอนุรักษ์งานนาฏศิลป์เลือกใช้เทคโนโลยีที่เกี่ยวข้องนำมาสร้างสรรค์งานการแสดงนำเสนอแนวคิดจากเนื้อเรื่องของการแสดงที่สามารถนำไปปรับใช้ในชีวิตประจำวันและบูรณาการกับรายวิชาอื่นๆ</w:t>
      </w:r>
    </w:p>
    <w:p w14:paraId="6245DEF3" w14:textId="77777777" w:rsidR="0087313E" w:rsidRDefault="0087313E" w:rsidP="008731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โดยใช้กระบวนการปฏิบัติทักษะ การแสดงท่าทางได้อย่างคล่องตัว การเรียบเรียงคิดวิเคราะห์การวิจารณ์ การออกแบบ การสืบค้นข้อมูล การสาธิต การปฏิบัติทักษะ การเรียนแบบร่วมมือและการอภิปราย การนำเสนอ สามารถสื่อสารสิ่งที่เรียนรู้ มีความสามารถในการตัดสินใจตระหนักและเห็นคุณค่าในงานนาฏศิลป์ สามารถนำเสนอสื่อสารสิ่งที่เรียนรู้ได้ มีความซาบซึ้งความพึงพอใจ ยอมรับ มีความภาคภูมิใจในการแสดงออกทางวัฒนธรรมไทย จัดกิจกรรมนาฏศิลป์ ประเพณีและวัฒนธรรมไทย ภูมิปัญญาท้องถิ่น ภูมิปัญญาไทย และสากล มีความรักชาติ ศาสนา พระมหากษัตริย์ซื่อสัตย์ สุจริต มีวินัย ใฝ่เรียนรู้ อยู่อย่างพอเพียง มุ่งมั่นในการทำงาน รักความเป็นไทยและมีจิตสาธารณะมีจริยธรรมและคุณธรรมและค่านิยมที่เหมาะสม</w:t>
      </w:r>
    </w:p>
    <w:p w14:paraId="2D870C96" w14:textId="77777777" w:rsidR="0087313E" w:rsidRDefault="0087313E" w:rsidP="008731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0FA9715" w14:textId="77777777" w:rsidR="0087313E" w:rsidRDefault="0087313E" w:rsidP="0087313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1882CA23" w14:textId="77777777" w:rsidR="0087313E" w:rsidRPr="007C1F80" w:rsidRDefault="0087313E" w:rsidP="0087313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C915B75" w14:textId="77777777" w:rsidR="0087313E" w:rsidRPr="00F1296C" w:rsidRDefault="0087313E" w:rsidP="008731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754D">
        <w:rPr>
          <w:rFonts w:ascii="TH SarabunPSK" w:hAnsi="TH SarabunPSK" w:cs="TH SarabunPSK"/>
          <w:szCs w:val="32"/>
          <w:cs/>
        </w:rPr>
        <w:t xml:space="preserve">1. </w:t>
      </w:r>
      <w:r w:rsidRPr="00F1296C">
        <w:rPr>
          <w:rFonts w:ascii="TH SarabunPSK" w:hAnsi="TH SarabunPSK" w:cs="TH SarabunPSK"/>
          <w:sz w:val="32"/>
          <w:szCs w:val="32"/>
          <w:cs/>
        </w:rPr>
        <w:t>รวบรวมข้อมูลสืบค้นและอธิบายการจัดแสดงนาฏศิลป์ตามบทบาทหน้าที่</w:t>
      </w:r>
    </w:p>
    <w:p w14:paraId="1F6E80EE" w14:textId="77777777" w:rsidR="0087313E" w:rsidRPr="00F1296C" w:rsidRDefault="0087313E" w:rsidP="008731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2. ใช้กระบวนการจัดการแสดงในการศึกษาภูมิปัญญาท้องถิ่นเพื่อให้เกิดการแสดงนาฎศิลป์</w:t>
      </w:r>
    </w:p>
    <w:p w14:paraId="6D54F3D0" w14:textId="77777777" w:rsidR="0087313E" w:rsidRPr="00F1296C" w:rsidRDefault="0087313E" w:rsidP="008731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3. นำองค์ประกอบการแสดงมาจัดการแสดงและอภิปรายสรุป</w:t>
      </w:r>
    </w:p>
    <w:p w14:paraId="6F1A6C18" w14:textId="77777777" w:rsidR="0087313E" w:rsidRPr="00F1296C" w:rsidRDefault="0087313E" w:rsidP="008731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4. สร้างและออกแบบท่าทางการแสดงตามรูปแบบการแสดงได้</w:t>
      </w:r>
    </w:p>
    <w:p w14:paraId="63B1C688" w14:textId="77777777" w:rsidR="0087313E" w:rsidRPr="00F1296C" w:rsidRDefault="0087313E" w:rsidP="008731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5. ออกแบบอุปกรณ์การแสดงและเสื้อผ้าในการแสดงนาฏศิลป์ได้</w:t>
      </w:r>
    </w:p>
    <w:p w14:paraId="361A4C50" w14:textId="77777777" w:rsidR="0087313E" w:rsidRPr="00F1296C" w:rsidRDefault="0087313E" w:rsidP="008731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6. วิเคราะห์เปรียบเทียบท่าทางการแสดงที่ออกแบบสอดคล้องในชีวิตประจำวัน</w:t>
      </w:r>
    </w:p>
    <w:p w14:paraId="29EE6B09" w14:textId="77777777" w:rsidR="0087313E" w:rsidRPr="00F1296C" w:rsidRDefault="0087313E" w:rsidP="008731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7. จัดการแสดงที่มาจากภูมิปัญญาท้องถิ่นตามรูปแบบการแสดงได้อย่างสมบูรณ์</w:t>
      </w:r>
    </w:p>
    <w:p w14:paraId="3A8D072B" w14:textId="77777777" w:rsidR="0087313E" w:rsidRDefault="0087313E" w:rsidP="008731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1296C">
        <w:rPr>
          <w:rFonts w:ascii="TH SarabunPSK" w:hAnsi="TH SarabunPSK" w:cs="TH SarabunPSK"/>
          <w:sz w:val="32"/>
          <w:szCs w:val="32"/>
          <w:cs/>
        </w:rPr>
        <w:t>8. ร่วมกันนำเสนอวิธีการอนุรักษ์งานนาฏศิลป์ควบคู่งานภูมิปัญญาท้องถิ่น</w:t>
      </w:r>
    </w:p>
    <w:p w14:paraId="4F58E0BA" w14:textId="77777777" w:rsidR="0087313E" w:rsidRDefault="0087313E" w:rsidP="008731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FB20CD3" w14:textId="77777777" w:rsidR="0087313E" w:rsidRDefault="0087313E" w:rsidP="0087313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CA2B88C" w14:textId="77777777" w:rsidR="0087313E" w:rsidRPr="00CD0413" w:rsidRDefault="0087313E" w:rsidP="0087313E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8 ผลการเรียนรู้</w:t>
      </w:r>
    </w:p>
    <w:p w14:paraId="598E87AF" w14:textId="77777777" w:rsidR="0087313E" w:rsidRDefault="0087313E" w:rsidP="0087313E"/>
    <w:p w14:paraId="6AF50C6A" w14:textId="77777777" w:rsidR="00F1296C" w:rsidRPr="00ED20EB" w:rsidRDefault="00F1296C" w:rsidP="0087313E">
      <w:pPr>
        <w:pStyle w:val="Title"/>
        <w:rPr>
          <w:rFonts w:ascii="TH SarabunPSK" w:hAnsi="TH SarabunPSK" w:cs="TH SarabunPSK" w:hint="cs"/>
          <w:sz w:val="32"/>
          <w:szCs w:val="32"/>
        </w:rPr>
      </w:pPr>
    </w:p>
    <w:sectPr w:rsidR="00F1296C" w:rsidRPr="00ED20EB" w:rsidSect="0015524E">
      <w:headerReference w:type="even" r:id="rId7"/>
      <w:headerReference w:type="default" r:id="rId8"/>
      <w:pgSz w:w="11906" w:h="16838"/>
      <w:pgMar w:top="1276" w:right="113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9111" w14:textId="77777777" w:rsidR="00DD110B" w:rsidRDefault="00DD110B">
      <w:r>
        <w:separator/>
      </w:r>
    </w:p>
  </w:endnote>
  <w:endnote w:type="continuationSeparator" w:id="0">
    <w:p w14:paraId="70FA501C" w14:textId="77777777" w:rsidR="00DD110B" w:rsidRDefault="00DD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590A" w14:textId="77777777" w:rsidR="00DD110B" w:rsidRDefault="00DD110B">
      <w:r>
        <w:separator/>
      </w:r>
    </w:p>
  </w:footnote>
  <w:footnote w:type="continuationSeparator" w:id="0">
    <w:p w14:paraId="15902238" w14:textId="77777777" w:rsidR="00DD110B" w:rsidRDefault="00DD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A3FD0" w14:textId="34E5B27A" w:rsidR="007747DF" w:rsidRDefault="007747DF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EDD89" w14:textId="77777777" w:rsidR="007747DF" w:rsidRDefault="007747DF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1699" w14:textId="77777777" w:rsidR="007747DF" w:rsidRDefault="007747DF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449C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44C25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D680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A0C92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184A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89EA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CC4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1836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AA7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BC40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547">
    <w:abstractNumId w:val="9"/>
  </w:num>
  <w:num w:numId="2" w16cid:durableId="1928807609">
    <w:abstractNumId w:val="7"/>
  </w:num>
  <w:num w:numId="3" w16cid:durableId="749086080">
    <w:abstractNumId w:val="6"/>
  </w:num>
  <w:num w:numId="4" w16cid:durableId="1409812478">
    <w:abstractNumId w:val="5"/>
  </w:num>
  <w:num w:numId="5" w16cid:durableId="1403217887">
    <w:abstractNumId w:val="4"/>
  </w:num>
  <w:num w:numId="6" w16cid:durableId="519856709">
    <w:abstractNumId w:val="8"/>
  </w:num>
  <w:num w:numId="7" w16cid:durableId="992835281">
    <w:abstractNumId w:val="3"/>
  </w:num>
  <w:num w:numId="8" w16cid:durableId="1874920351">
    <w:abstractNumId w:val="2"/>
  </w:num>
  <w:num w:numId="9" w16cid:durableId="581454693">
    <w:abstractNumId w:val="1"/>
  </w:num>
  <w:num w:numId="10" w16cid:durableId="7527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1F03DA"/>
    <w:rsid w:val="002049F6"/>
    <w:rsid w:val="002129E9"/>
    <w:rsid w:val="00253206"/>
    <w:rsid w:val="002B2201"/>
    <w:rsid w:val="00377597"/>
    <w:rsid w:val="004C267B"/>
    <w:rsid w:val="004D5316"/>
    <w:rsid w:val="005570FA"/>
    <w:rsid w:val="005A133A"/>
    <w:rsid w:val="005A449D"/>
    <w:rsid w:val="005B7E14"/>
    <w:rsid w:val="005D3EB2"/>
    <w:rsid w:val="00635838"/>
    <w:rsid w:val="006A0F58"/>
    <w:rsid w:val="006D019E"/>
    <w:rsid w:val="006E09C6"/>
    <w:rsid w:val="00715C01"/>
    <w:rsid w:val="0076382B"/>
    <w:rsid w:val="00771CB8"/>
    <w:rsid w:val="007747DF"/>
    <w:rsid w:val="007D4BF7"/>
    <w:rsid w:val="0081533C"/>
    <w:rsid w:val="0087313E"/>
    <w:rsid w:val="00951982"/>
    <w:rsid w:val="009654BE"/>
    <w:rsid w:val="009F3209"/>
    <w:rsid w:val="00A66FFE"/>
    <w:rsid w:val="00AA7400"/>
    <w:rsid w:val="00B01025"/>
    <w:rsid w:val="00C21F88"/>
    <w:rsid w:val="00C52728"/>
    <w:rsid w:val="00C55AD4"/>
    <w:rsid w:val="00C9668F"/>
    <w:rsid w:val="00D15A96"/>
    <w:rsid w:val="00D9649C"/>
    <w:rsid w:val="00DD06D4"/>
    <w:rsid w:val="00DD110B"/>
    <w:rsid w:val="00E62326"/>
    <w:rsid w:val="00EB688F"/>
    <w:rsid w:val="00EF2C03"/>
    <w:rsid w:val="00EF48B8"/>
    <w:rsid w:val="00F1296C"/>
    <w:rsid w:val="00F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35E0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7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7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7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7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7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7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7D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7D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styleId="Footer">
    <w:name w:val="footer"/>
    <w:basedOn w:val="Normal"/>
    <w:link w:val="FooterChar"/>
    <w:rsid w:val="00715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5C0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EF48B8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47D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7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7D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7D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7D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7DF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7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7747DF"/>
  </w:style>
  <w:style w:type="paragraph" w:styleId="BlockText">
    <w:name w:val="Block Text"/>
    <w:basedOn w:val="Normal"/>
    <w:uiPriority w:val="99"/>
    <w:semiHidden/>
    <w:unhideWhenUsed/>
    <w:rsid w:val="007747D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747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47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47DF"/>
    <w:pPr>
      <w:spacing w:after="120"/>
    </w:pPr>
    <w:rPr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47D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47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47D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4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47DF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47DF"/>
    <w:rPr>
      <w:rFonts w:ascii="Times New Roman" w:eastAsia="Times New Roman" w:hAnsi="Times New Roman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7DF"/>
    <w:pPr>
      <w:spacing w:after="200"/>
    </w:pPr>
    <w:rPr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7747D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7D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7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7D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47DF"/>
  </w:style>
  <w:style w:type="character" w:customStyle="1" w:styleId="DateChar">
    <w:name w:val="Date Char"/>
    <w:basedOn w:val="DefaultParagraphFont"/>
    <w:link w:val="Dat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747DF"/>
    <w:rPr>
      <w:rFonts w:ascii="Segoe UI" w:hAnsi="Segoe UI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7DF"/>
    <w:rPr>
      <w:rFonts w:ascii="Segoe UI" w:eastAsia="Times New Roman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47D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7DF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7747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7747DF"/>
    <w:rPr>
      <w:rFonts w:asciiTheme="majorHAnsi" w:eastAsiaTheme="majorEastAsia" w:hAnsiTheme="majorHAnsi" w:cstheme="majorBidi"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7DF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7DF"/>
    <w:rPr>
      <w:rFonts w:ascii="Times New Roman" w:eastAsia="Times New Roman" w:hAnsi="Times New Roman" w:cs="Angsana New"/>
      <w:sz w:val="20"/>
      <w:szCs w:val="25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747D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47DF"/>
    <w:rPr>
      <w:rFonts w:ascii="Times New Roman" w:eastAsia="Times New Roman" w:hAnsi="Times New Roman" w:cs="Angsana New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7DF"/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47D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47D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47D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47D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47D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47D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47D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47D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47D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47D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7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7DF"/>
    <w:rPr>
      <w:rFonts w:ascii="Times New Roman" w:eastAsia="Times New Roman" w:hAnsi="Times New Roman" w:cs="Angsana New"/>
      <w:i/>
      <w:iCs/>
      <w:color w:val="5B9BD5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7747D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747D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747D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747D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747DF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747D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47D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47D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47D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47D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47D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47D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47D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47D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47DF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747D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47D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47D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47D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47D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74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7DF"/>
    <w:rPr>
      <w:rFonts w:ascii="Consolas" w:eastAsia="Times New Roman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74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47DF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47DF"/>
    <w:rPr>
      <w:szCs w:val="30"/>
    </w:rPr>
  </w:style>
  <w:style w:type="paragraph" w:styleId="NormalIndent">
    <w:name w:val="Normal Indent"/>
    <w:basedOn w:val="Normal"/>
    <w:uiPriority w:val="99"/>
    <w:semiHidden/>
    <w:unhideWhenUsed/>
    <w:rsid w:val="007747D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47D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47DF"/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7DF"/>
    <w:rPr>
      <w:rFonts w:ascii="Consolas" w:eastAsia="Times New Roman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7747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7DF"/>
    <w:rPr>
      <w:rFonts w:ascii="Times New Roman" w:eastAsia="Times New Roman" w:hAnsi="Times New Roman" w:cs="Angsana New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47D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747D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47DF"/>
    <w:rPr>
      <w:rFonts w:ascii="Times New Roman" w:eastAsia="Times New Roman" w:hAnsi="Times New Roman" w:cs="Angsana New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7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47DF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7D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47DF"/>
  </w:style>
  <w:style w:type="paragraph" w:styleId="TOAHeading">
    <w:name w:val="toa heading"/>
    <w:basedOn w:val="Normal"/>
    <w:next w:val="Normal"/>
    <w:uiPriority w:val="99"/>
    <w:semiHidden/>
    <w:unhideWhenUsed/>
    <w:rsid w:val="007747DF"/>
    <w:pPr>
      <w:spacing w:before="120"/>
    </w:pPr>
    <w:rPr>
      <w:rFonts w:asciiTheme="majorHAnsi" w:eastAsiaTheme="majorEastAsia" w:hAnsiTheme="majorHAnsi" w:cstheme="majorBidi"/>
      <w:b/>
      <w:bCs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47D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747D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47D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47D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47D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47D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47D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47D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47D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7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1735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2020-07-04T10:47:00Z</cp:lastPrinted>
  <dcterms:created xsi:type="dcterms:W3CDTF">2023-03-27T06:28:00Z</dcterms:created>
  <dcterms:modified xsi:type="dcterms:W3CDTF">2023-03-27T06:28:00Z</dcterms:modified>
</cp:coreProperties>
</file>