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013E7" w:rsidRDefault="00B556C6">
      <w:pPr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>คำอธิบายรายวิชา</w:t>
      </w:r>
    </w:p>
    <w:p w14:paraId="00000002" w14:textId="61D38781" w:rsidR="006013E7" w:rsidRDefault="00B556C6">
      <w:pPr>
        <w:spacing w:after="0"/>
        <w:jc w:val="center"/>
        <w:rPr>
          <w:rFonts w:ascii="TH SarabunPSK" w:eastAsia="TH SarabunPSK" w:hAnsi="TH SarabunPSK" w:cs="TH SarabunPSK" w:hint="cs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กลุ่มสาระการเรียนรู้ภาษาไทย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รายวิชา การเขียนในงานอาชีพ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>รหัสวิชา ท๓๐๒๐</w:t>
      </w:r>
      <w:r w:rsidR="00E234A7" w:rsidRPr="00E234A7">
        <w:rPr>
          <w:rFonts w:ascii="TH SarabunPSK" w:eastAsia="TH SarabunPSK" w:hAnsi="TH SarabunPSK" w:cs="TH SarabunPSK" w:hint="cs"/>
          <w:bCs/>
          <w:sz w:val="32"/>
          <w:szCs w:val="32"/>
          <w:cs/>
        </w:rPr>
        <w:t>๖</w:t>
      </w:r>
    </w:p>
    <w:p w14:paraId="00000003" w14:textId="77777777" w:rsidR="006013E7" w:rsidRDefault="00B556C6">
      <w:pPr>
        <w:spacing w:after="0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ชั้นมัธยมศึกษาปีที่ ๖     ภาคเรียนที่ ๑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>จำนวน  ๔๐  ชั่วโมง         จำนวน ๑.๐ หน่วยกิต</w:t>
      </w:r>
    </w:p>
    <w:p w14:paraId="00000004" w14:textId="77777777" w:rsidR="006013E7" w:rsidRDefault="0060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24"/>
          <w:szCs w:val="24"/>
        </w:rPr>
      </w:pPr>
    </w:p>
    <w:p w14:paraId="00000005" w14:textId="6A3BB4F6" w:rsidR="006013E7" w:rsidRDefault="00B556C6" w:rsidP="00B55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PSK" w:hAnsi="TH SarabunPSK" w:cs="TH SarabunPSK"/>
          <w:color w:val="000000"/>
          <w:sz w:val="24"/>
          <w:szCs w:val="24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ศึกษา อธิบาย และวิเคราะห์ความรู้เกี่ยวกับการเขียนและอาชีพ อาชีพเกี่ยวข้องกับการเขียน ชนิดของคำ การเขียนสะกดคำ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การเขียนคำทับศัพท์และศัพท์เฉพาะวิชาชีพ การใช้คำตามความหมาย การใช้คำและประโยคในการเขียน กลวิธีการใช้ภาษาในการเขียน ระดับภาษา การเขียนแสดงความคิดเห็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br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นและแสดงความรู้สึก การเขียนบันทึกข้อความ การเขียนรายงานการประชุม การเขียนจดหมายในงานอาชีพ ความรู้เกี่ยวกับโฆษณาและประชาสัมพันธ์ การเขียนโฆษณา การเขียนโฆษณา การเขียนประชาสัมพันธ์ ความรู้เกี่ยวกับบทร้อยกรอง และบทร้อยกรองในงานอาชีพ</w:t>
      </w:r>
    </w:p>
    <w:p w14:paraId="00000006" w14:textId="77777777" w:rsidR="006013E7" w:rsidRDefault="00B556C6" w:rsidP="00B55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PSK" w:hAnsi="TH SarabunPSK" w:cs="TH SarabunPSK"/>
          <w:color w:val="000000"/>
          <w:sz w:val="24"/>
          <w:szCs w:val="24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โดยใช้ทักษะด้านการเขียน ทักษะกระบวนการในการแก้ปัญหา ทักษะกระบวนการทำงาน ทักษะการแสวงหาความรู้ ทักษะการใช้เทคโนโลยีและทักษะการสื่อสาร</w:t>
      </w:r>
    </w:p>
    <w:p w14:paraId="00000007" w14:textId="3113E612" w:rsidR="006013E7" w:rsidRDefault="00B556C6" w:rsidP="00B55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เพื่อให้มีความรู้ความเข้าใจหลักการเขียน สามารถใช้ภาษาไทยสร้างสรรค์งานเขียนได้อย่างถูกต้อง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br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ตามหลักภาษาไทย สามารถนำทักษะการเขียนไปใช้พัฒนาตนเองและประกอบอาชีพในอนาคตได้และเห็นคุณค่า ความสำคัญของการเขียนที่มีประสิทธิภาพ สามารถทำให้ผู้อื่นเข้าใจข้อมูล ข่าวสาร หรือความรู้อย่างชัดเจน ถูกต้อง ก่อให้เกิดประโยชน์ทั้งต่อตนเองและสังคมอย่างแท้จริง</w:t>
      </w:r>
    </w:p>
    <w:p w14:paraId="00000008" w14:textId="77777777" w:rsidR="006013E7" w:rsidRDefault="00B55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</w:t>
      </w:r>
    </w:p>
    <w:p w14:paraId="00000009" w14:textId="77777777" w:rsidR="006013E7" w:rsidRDefault="00B55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  <w:bookmarkStart w:id="1" w:name="_heading=h.30j0zll" w:colFirst="0" w:colLast="0"/>
      <w:bookmarkEnd w:id="1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ผลการเรียนรู้</w:t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br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๑. อธิบายความรู้เกี่ยวกับการเขียนและอาชีพได้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๒. รู้จักอาชีพที่เกี่ยวข้องกับการเขียนและบอกความสำคัญของการเขียนในงานอาชีพได้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๓. อธิบายหลักการสะกดคำ การเขียนคำทับศัพท์ และการใช้คำเหมาะสมตามความหมายได้ถูกต้อง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๔. รู้จักศัพท์เฉพาะวิชาชีพ สะกดคำและเขียนคำทับศัพท์ได้ถูกต้อง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๕. อธิบายความสำคัญของการเขียนในงานอาชีพได้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๖. ใช้คำถูกต้องตามหลักไวยากรณ์ เรียบเรียงถ้อยคำเป็นประโยค และใช้สำนวนไทยได้อย่างถูกต้อง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๗. บอกความสำคัญของการเขียนเพื่ออาชีพในโอกาสต่าง ๆ ได้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๘. เข้าใจองค์ประกอบ รูปแบบของการเขียนเพื่ออาชีพในโอกาสต่าง ๆ และเขียนเพื่ออาชีพในโอกาส</w:t>
      </w:r>
    </w:p>
    <w:p w14:paraId="0000000A" w14:textId="77777777" w:rsidR="006013E7" w:rsidRDefault="00B55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  <w:bookmarkStart w:id="2" w:name="_heading=h.ehcp41appdvq" w:colFirst="0" w:colLast="0"/>
      <w:bookmarkEnd w:id="2"/>
      <w:r>
        <w:rPr>
          <w:rFonts w:ascii="TH SarabunPSK" w:eastAsia="TH SarabunPSK" w:hAnsi="TH SarabunPSK" w:cs="TH SarabunPSK"/>
          <w:color w:val="000000"/>
          <w:sz w:val="32"/>
          <w:szCs w:val="32"/>
        </w:rPr>
        <w:t>ต่าง ๆ ได้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๙. อธิบายจุดประสงค์ องค์ประกอบ ลักษณะของภาษา และหลักในการเขียนโฆษณา และประชาสัมพันธ์ได้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๑๐. เขียนโฆษณาและประชาสัมพันธ์ได้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๑๑. บอกความสำคัญของการเขียนบทร้อยกรองในงานอาชีพ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๑๒. เข้าใจหลักการและรูปแบบของการเขียนบทร้อยกรอง และเขียนร้อยกรองในงานอาชีพได้</w:t>
      </w:r>
    </w:p>
    <w:p w14:paraId="0000000B" w14:textId="77777777" w:rsidR="006013E7" w:rsidRDefault="0060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0000000D" w14:textId="636E0E8A" w:rsidR="006013E7" w:rsidRPr="00B556C6" w:rsidRDefault="00B556C6" w:rsidP="00B556C6">
      <w:pPr>
        <w:spacing w:after="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รวมทั้งหมด  ๑๒  ผลการเรียนรู้</w:t>
      </w:r>
    </w:p>
    <w:sectPr w:rsidR="006013E7" w:rsidRPr="00B556C6">
      <w:pgSz w:w="11900" w:h="16840"/>
      <w:pgMar w:top="566" w:right="1246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3E7"/>
    <w:rsid w:val="006013E7"/>
    <w:rsid w:val="00B556C6"/>
    <w:rsid w:val="00E2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A26C7"/>
  <w15:docId w15:val="{85CD64FF-8DA1-A640-8175-7E2CC2FD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C48"/>
    <w:rPr>
      <w:rFonts w:cs="Cordia New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32C4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ชื่อเรื่อง อักขระ"/>
    <w:basedOn w:val="a0"/>
    <w:link w:val="a3"/>
    <w:rsid w:val="00932C48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932C48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932C48"/>
    <w:rPr>
      <w:rFonts w:cs="Angsana New"/>
      <w:szCs w:val="28"/>
    </w:rPr>
  </w:style>
  <w:style w:type="paragraph" w:styleId="a7">
    <w:name w:val="Normal (Web)"/>
    <w:basedOn w:val="a"/>
    <w:uiPriority w:val="99"/>
    <w:semiHidden/>
    <w:unhideWhenUsed/>
    <w:rsid w:val="009E5D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basedOn w:val="a0"/>
    <w:rsid w:val="009E5DEF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vXTYKFkJn2+BJmDTi9AfFP7aJQ==">AMUW2mUB5ozfP97RkCdcyBuiZGxJMm4hQ1UouFw53r0IKW1n6bvp2WxbBhscwGNjrjD0apDnqcjr1DBTRT9H6lCmVRCHaUUwrsfZ6pnMSJEBHYWtIOFNlmqkiN75xqmBaa77NcFL32nlNdtlacBDqQDW6qSJAC9BYg==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Tewa Chuenchu</dc:creator>
  <cp:lastModifiedBy>จารุวรรณ โนนสุข</cp:lastModifiedBy>
  <cp:revision>3</cp:revision>
  <dcterms:created xsi:type="dcterms:W3CDTF">2021-04-01T05:03:00Z</dcterms:created>
  <dcterms:modified xsi:type="dcterms:W3CDTF">2023-03-28T06:10:00Z</dcterms:modified>
</cp:coreProperties>
</file>